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96C43D" w14:textId="77777777" w:rsidR="00233E7E" w:rsidRDefault="00B736EB" w:rsidP="00233E7E">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33E7E">
        <w:rPr>
          <w:rStyle w:val="a3"/>
          <w:rFonts w:ascii="Arial" w:hAnsi="Arial" w:cs="Arial"/>
          <w:color w:val="363636"/>
        </w:rPr>
        <w:t>№46дп-26</w:t>
      </w:r>
    </w:p>
    <w:p w14:paraId="1B3E88B8" w14:textId="3DD760C3" w:rsidR="00233E7E" w:rsidRDefault="00233E7E" w:rsidP="00233E7E">
      <w:pPr>
        <w:pStyle w:val="a4"/>
        <w:shd w:val="clear" w:color="auto" w:fill="FCFCFC"/>
        <w:spacing w:before="0" w:after="0"/>
        <w:rPr>
          <w:rFonts w:ascii="Arial" w:hAnsi="Arial" w:cs="Arial"/>
          <w:color w:val="363636"/>
        </w:rPr>
      </w:pPr>
      <w:r>
        <w:rPr>
          <w:rFonts w:ascii="Arial" w:hAnsi="Arial" w:cs="Arial"/>
          <w:b/>
          <w:bCs/>
          <w:color w:val="363636"/>
        </w:rPr>
        <w:t>04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90FC7CB" w14:textId="77777777" w:rsidR="00233E7E" w:rsidRDefault="00233E7E" w:rsidP="00233E7E">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Броварської окружної прокуратури Київської області </w:t>
      </w:r>
      <w:proofErr w:type="spellStart"/>
      <w:r>
        <w:rPr>
          <w:rFonts w:ascii="Arial" w:hAnsi="Arial" w:cs="Arial"/>
          <w:b/>
          <w:bCs/>
          <w:color w:val="363636"/>
        </w:rPr>
        <w:t>Полешко</w:t>
      </w:r>
      <w:proofErr w:type="spellEnd"/>
      <w:r>
        <w:rPr>
          <w:rFonts w:ascii="Arial" w:hAnsi="Arial" w:cs="Arial"/>
          <w:b/>
          <w:bCs/>
          <w:color w:val="363636"/>
        </w:rPr>
        <w:t xml:space="preserve"> Л.М.</w:t>
      </w:r>
    </w:p>
    <w:p w14:paraId="7D70A57D" w14:textId="77777777" w:rsidR="00233E7E" w:rsidRDefault="00233E7E" w:rsidP="00233E7E">
      <w:pPr>
        <w:rPr>
          <w:rFonts w:ascii="Times New Roman" w:hAnsi="Times New Roman" w:cs="Times New Roman"/>
        </w:rPr>
      </w:pPr>
    </w:p>
    <w:p w14:paraId="65899815" w14:textId="77777777" w:rsidR="00233E7E" w:rsidRDefault="00233E7E" w:rsidP="00233E7E">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у діях прокурора Броварської окружної прокуратури Київської області </w:t>
      </w:r>
      <w:proofErr w:type="spellStart"/>
      <w:r>
        <w:rPr>
          <w:color w:val="363636"/>
          <w:sz w:val="28"/>
          <w:szCs w:val="28"/>
        </w:rPr>
        <w:t>Полешко</w:t>
      </w:r>
      <w:proofErr w:type="spellEnd"/>
      <w:r>
        <w:rPr>
          <w:color w:val="363636"/>
          <w:sz w:val="28"/>
          <w:szCs w:val="28"/>
        </w:rPr>
        <w:t> Л.М. (далі – прокурор, </w:t>
      </w:r>
      <w:proofErr w:type="spellStart"/>
      <w:r>
        <w:rPr>
          <w:color w:val="363636"/>
          <w:sz w:val="28"/>
          <w:szCs w:val="28"/>
        </w:rPr>
        <w:t>Полешко</w:t>
      </w:r>
      <w:proofErr w:type="spellEnd"/>
      <w:r>
        <w:rPr>
          <w:color w:val="363636"/>
          <w:sz w:val="28"/>
          <w:szCs w:val="28"/>
        </w:rPr>
        <w:t> Л.М.),</w:t>
      </w:r>
    </w:p>
    <w:p w14:paraId="6A9C3837" w14:textId="77777777" w:rsidR="00233E7E" w:rsidRDefault="00233E7E" w:rsidP="00233E7E">
      <w:pPr>
        <w:shd w:val="clear" w:color="auto" w:fill="FCFCFC"/>
        <w:ind w:firstLine="567"/>
        <w:jc w:val="center"/>
        <w:rPr>
          <w:rFonts w:ascii="Arial" w:hAnsi="Arial" w:cs="Arial"/>
          <w:color w:val="363636"/>
        </w:rPr>
      </w:pPr>
      <w:r>
        <w:rPr>
          <w:b/>
          <w:bCs/>
          <w:color w:val="363636"/>
          <w:sz w:val="28"/>
          <w:szCs w:val="28"/>
        </w:rPr>
        <w:t> </w:t>
      </w:r>
    </w:p>
    <w:p w14:paraId="062586FA" w14:textId="77777777" w:rsidR="00233E7E" w:rsidRDefault="00233E7E" w:rsidP="00233E7E">
      <w:pPr>
        <w:shd w:val="clear" w:color="auto" w:fill="FCFCFC"/>
        <w:ind w:firstLine="567"/>
        <w:jc w:val="center"/>
        <w:rPr>
          <w:rFonts w:ascii="Arial" w:hAnsi="Arial" w:cs="Arial"/>
          <w:color w:val="363636"/>
        </w:rPr>
      </w:pPr>
      <w:r>
        <w:rPr>
          <w:b/>
          <w:bCs/>
          <w:color w:val="363636"/>
          <w:sz w:val="28"/>
          <w:szCs w:val="28"/>
        </w:rPr>
        <w:t>ВСТАНОВИЛА :</w:t>
      </w:r>
    </w:p>
    <w:p w14:paraId="68B7D4FF" w14:textId="77777777" w:rsidR="00233E7E" w:rsidRDefault="00233E7E" w:rsidP="00233E7E">
      <w:pPr>
        <w:shd w:val="clear" w:color="auto" w:fill="FCFCFC"/>
        <w:jc w:val="both"/>
        <w:rPr>
          <w:rFonts w:ascii="Arial" w:hAnsi="Arial" w:cs="Arial"/>
          <w:color w:val="363636"/>
        </w:rPr>
      </w:pPr>
      <w:r>
        <w:rPr>
          <w:color w:val="363636"/>
          <w:sz w:val="28"/>
          <w:szCs w:val="28"/>
        </w:rPr>
        <w:t> </w:t>
      </w:r>
    </w:p>
    <w:p w14:paraId="6F7332F8"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3177495C"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xml:space="preserve"> Людмила Миколаївна</w:t>
      </w:r>
      <w:r>
        <w:rPr>
          <w:b/>
          <w:bCs/>
          <w:color w:val="363636"/>
          <w:sz w:val="28"/>
          <w:szCs w:val="28"/>
        </w:rPr>
        <w:t> </w:t>
      </w:r>
      <w:r>
        <w:rPr>
          <w:color w:val="363636"/>
          <w:sz w:val="28"/>
          <w:szCs w:val="28"/>
        </w:rPr>
        <w:t>в органах прокуратури працює з 2019 року, на зазначеній у дисциплінарній скарзі посаді – з 04.04.2024. Присягу працівника прокуратури склала та з Кодексом професійної етики та поведінки прокурорів (далі – Кодекс) ознайомилась 08.10.2019, є особою з інвалідністю ІІІ групи. На запит члена Кваліфікаційно-дисциплінарної комісії прокурорів (далі – Комісія)  характеристику на прокурора не надано. Дисциплінарних стягнень не має.</w:t>
      </w:r>
    </w:p>
    <w:p w14:paraId="48460C3D"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42505461" w14:textId="77777777" w:rsidR="00233E7E" w:rsidRDefault="00233E7E" w:rsidP="00233E7E">
      <w:pPr>
        <w:shd w:val="clear" w:color="auto" w:fill="FCFCFC"/>
        <w:ind w:firstLine="708"/>
        <w:jc w:val="both"/>
        <w:rPr>
          <w:rFonts w:ascii="Arial" w:hAnsi="Arial" w:cs="Arial"/>
          <w:color w:val="363636"/>
        </w:rPr>
      </w:pPr>
      <w:r>
        <w:rPr>
          <w:color w:val="363636"/>
          <w:sz w:val="28"/>
          <w:szCs w:val="28"/>
        </w:rPr>
        <w:t xml:space="preserve">До Комісії 17.07.2025 надійшла дисциплінарна скарга виконувача обов’язків керівника Генеральної інспекції Офісу Генерального прокурора Дзюби </w:t>
      </w:r>
      <w:r>
        <w:rPr>
          <w:color w:val="363636"/>
          <w:sz w:val="28"/>
          <w:szCs w:val="28"/>
        </w:rPr>
        <w:lastRenderedPageBreak/>
        <w:t>І.І. (далі – скаржник) про вчинення дисциплінарного проступку прокурором </w:t>
      </w:r>
      <w:proofErr w:type="spellStart"/>
      <w:r>
        <w:rPr>
          <w:color w:val="363636"/>
          <w:sz w:val="28"/>
          <w:szCs w:val="28"/>
        </w:rPr>
        <w:t>Полешко</w:t>
      </w:r>
      <w:proofErr w:type="spellEnd"/>
      <w:r>
        <w:rPr>
          <w:color w:val="363636"/>
          <w:sz w:val="28"/>
          <w:szCs w:val="28"/>
        </w:rPr>
        <w:t> Л.М.</w:t>
      </w:r>
    </w:p>
    <w:p w14:paraId="1EC1ED60" w14:textId="77777777" w:rsidR="00233E7E" w:rsidRDefault="00233E7E" w:rsidP="00233E7E">
      <w:pPr>
        <w:shd w:val="clear" w:color="auto" w:fill="FCFCFC"/>
        <w:ind w:firstLine="708"/>
        <w:jc w:val="both"/>
        <w:rPr>
          <w:rFonts w:ascii="Arial" w:hAnsi="Arial" w:cs="Arial"/>
          <w:color w:val="363636"/>
        </w:rPr>
      </w:pPr>
      <w:r>
        <w:rPr>
          <w:color w:val="363636"/>
          <w:sz w:val="28"/>
          <w:szCs w:val="28"/>
        </w:rPr>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29.07.2025 прийнято рішення про відкриття дисциплінарного провадження № 07/3/2-541дс-228дп-25.</w:t>
      </w:r>
    </w:p>
    <w:p w14:paraId="10BC3114" w14:textId="77777777" w:rsidR="00233E7E" w:rsidRDefault="00233E7E" w:rsidP="00233E7E">
      <w:pPr>
        <w:shd w:val="clear" w:color="auto" w:fill="FCFCFC"/>
        <w:ind w:firstLine="708"/>
        <w:jc w:val="both"/>
        <w:rPr>
          <w:rFonts w:ascii="Arial" w:hAnsi="Arial" w:cs="Arial"/>
          <w:color w:val="363636"/>
        </w:rPr>
      </w:pPr>
      <w:r>
        <w:rPr>
          <w:color w:val="363636"/>
          <w:sz w:val="28"/>
          <w:szCs w:val="28"/>
        </w:rPr>
        <w:t>Рішенням Комісії від 10.09.2025 № 213дп-25 строк перевірки у дисциплінарному провадженні продовжено до 1</w:t>
      </w:r>
      <w:r>
        <w:rPr>
          <w:color w:val="363636"/>
          <w:sz w:val="28"/>
          <w:szCs w:val="28"/>
          <w:lang w:val="ru-RU"/>
        </w:rPr>
        <w:t>7</w:t>
      </w:r>
      <w:r>
        <w:rPr>
          <w:color w:val="363636"/>
          <w:sz w:val="28"/>
          <w:szCs w:val="28"/>
        </w:rPr>
        <w:t>.10.2025.</w:t>
      </w:r>
    </w:p>
    <w:p w14:paraId="1EB37E65" w14:textId="77777777" w:rsidR="00233E7E" w:rsidRDefault="00233E7E" w:rsidP="00233E7E">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20.01.2026 складено висновок про відсутність дисциплінарного проступку у діях прокурора </w:t>
      </w:r>
      <w:proofErr w:type="spellStart"/>
      <w:r>
        <w:rPr>
          <w:color w:val="363636"/>
          <w:sz w:val="28"/>
          <w:szCs w:val="28"/>
        </w:rPr>
        <w:t>Полешко</w:t>
      </w:r>
      <w:proofErr w:type="spellEnd"/>
      <w:r>
        <w:rPr>
          <w:color w:val="363636"/>
          <w:sz w:val="28"/>
          <w:szCs w:val="28"/>
        </w:rPr>
        <w:t> Л.М.</w:t>
      </w:r>
    </w:p>
    <w:p w14:paraId="6704B005" w14:textId="77777777" w:rsidR="00233E7E" w:rsidRDefault="00233E7E" w:rsidP="00233E7E">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Полешко</w:t>
      </w:r>
      <w:proofErr w:type="spellEnd"/>
      <w:r>
        <w:rPr>
          <w:color w:val="363636"/>
          <w:sz w:val="28"/>
          <w:szCs w:val="28"/>
        </w:rPr>
        <w:t> Л.М. своєчасно та належним чином повідомлено про час і місце проведення засідання Комісії.</w:t>
      </w:r>
    </w:p>
    <w:p w14:paraId="39E1AD06"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Від скаржника участь у засіданні Комісії прийняла </w:t>
      </w:r>
      <w:proofErr w:type="spellStart"/>
      <w:r>
        <w:rPr>
          <w:color w:val="363636"/>
          <w:sz w:val="28"/>
          <w:szCs w:val="28"/>
        </w:rPr>
        <w:t>Ковчі</w:t>
      </w:r>
      <w:proofErr w:type="spellEnd"/>
      <w:r>
        <w:rPr>
          <w:color w:val="363636"/>
          <w:sz w:val="28"/>
          <w:szCs w:val="28"/>
        </w:rPr>
        <w:t> С.І., яка погодилась з висновком члена Комісії Степанової Т.В., не заперечувала щодо закриття дисциплінарного провадження з обґрунтуванням своєї позиції.</w:t>
      </w:r>
    </w:p>
    <w:p w14:paraId="21B786AA"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Л.М. на засідання Комісії не з’явилась,  письмово повідомила про згоду на розгляд висновку члена Комісії Степанової Т.В. від 20.01.2026 за її відсутності.</w:t>
      </w:r>
    </w:p>
    <w:p w14:paraId="18B5E62D" w14:textId="77777777" w:rsidR="00233E7E" w:rsidRDefault="00233E7E" w:rsidP="00233E7E">
      <w:pPr>
        <w:shd w:val="clear" w:color="auto" w:fill="FCFCFC"/>
        <w:ind w:firstLine="709"/>
        <w:jc w:val="both"/>
        <w:rPr>
          <w:rFonts w:ascii="Arial" w:hAnsi="Arial" w:cs="Arial"/>
          <w:color w:val="363636"/>
        </w:rPr>
      </w:pPr>
      <w:r>
        <w:rPr>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54C0B97" w14:textId="77777777" w:rsidR="00233E7E" w:rsidRDefault="00233E7E" w:rsidP="00233E7E">
      <w:pPr>
        <w:shd w:val="clear" w:color="auto" w:fill="FCFCFC"/>
        <w:ind w:firstLine="709"/>
        <w:jc w:val="both"/>
        <w:rPr>
          <w:rFonts w:ascii="Arial" w:hAnsi="Arial" w:cs="Arial"/>
          <w:color w:val="363636"/>
        </w:rPr>
      </w:pPr>
      <w:r>
        <w:rPr>
          <w:color w:val="363636"/>
          <w:sz w:val="28"/>
          <w:szCs w:val="28"/>
        </w:rPr>
        <w:t>Член Комісії Степанова Т.В. заявила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рішенням Комісії задоволено.</w:t>
      </w:r>
    </w:p>
    <w:p w14:paraId="21655F06"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48FB2160" w14:textId="77777777" w:rsidR="00233E7E" w:rsidRDefault="00233E7E" w:rsidP="00233E7E">
      <w:pPr>
        <w:shd w:val="clear" w:color="auto" w:fill="FCFCFC"/>
        <w:ind w:firstLine="709"/>
        <w:jc w:val="both"/>
        <w:rPr>
          <w:rFonts w:ascii="Arial" w:hAnsi="Arial" w:cs="Arial"/>
          <w:color w:val="363636"/>
        </w:rPr>
      </w:pPr>
      <w:r>
        <w:rPr>
          <w:color w:val="363636"/>
          <w:sz w:val="28"/>
          <w:szCs w:val="28"/>
        </w:rPr>
        <w:t>У дисциплінарній скарзі обставини викладено узагальнено, без конкретизації, відомості деколи суперечливі, цитуються норми законодавства на обґрунтування доводів.</w:t>
      </w:r>
    </w:p>
    <w:p w14:paraId="653C428E"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Л.М., тривалий час працюючи в органах прокуратури (хоча надалі зазначено, що в органах прокуратури  працює з 2019 року), вирішила отримати неправомірну вигоду у вигляді пенсійних виплат як особа з інвалідністю без наявних на це законних та обґрунтованих підстав.</w:t>
      </w:r>
    </w:p>
    <w:p w14:paraId="53D223E4" w14:textId="77777777" w:rsidR="00233E7E" w:rsidRDefault="00233E7E" w:rsidP="00233E7E">
      <w:pPr>
        <w:shd w:val="clear" w:color="auto" w:fill="FCFCFC"/>
        <w:ind w:firstLine="709"/>
        <w:jc w:val="both"/>
        <w:rPr>
          <w:rFonts w:ascii="Arial" w:hAnsi="Arial" w:cs="Arial"/>
          <w:color w:val="363636"/>
        </w:rPr>
      </w:pPr>
      <w:r>
        <w:rPr>
          <w:color w:val="363636"/>
          <w:sz w:val="28"/>
          <w:szCs w:val="28"/>
        </w:rPr>
        <w:t>Для реалізації цього задуму </w:t>
      </w:r>
      <w:proofErr w:type="spellStart"/>
      <w:r>
        <w:rPr>
          <w:color w:val="363636"/>
          <w:sz w:val="28"/>
          <w:szCs w:val="28"/>
        </w:rPr>
        <w:t>Полешко</w:t>
      </w:r>
      <w:proofErr w:type="spellEnd"/>
      <w:r>
        <w:rPr>
          <w:color w:val="363636"/>
          <w:sz w:val="28"/>
          <w:szCs w:val="28"/>
        </w:rPr>
        <w:t xml:space="preserve"> Л.М. звернулась до медичного закладу про проходження лікарсько-консультативної комісії (далі – ЛКК) та </w:t>
      </w:r>
      <w:r>
        <w:rPr>
          <w:color w:val="363636"/>
          <w:sz w:val="28"/>
          <w:szCs w:val="28"/>
        </w:rPr>
        <w:lastRenderedPageBreak/>
        <w:t>отримання відповідного направлення на медико-соціальну експертну комісію (далі – МСЕК) із подальшим скеруванням медичних документів до комунального закладу МСЕК.</w:t>
      </w:r>
    </w:p>
    <w:p w14:paraId="3FB7C7A8"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Службові особи ЛКК при </w:t>
      </w:r>
      <w:proofErr w:type="spellStart"/>
      <w:r>
        <w:rPr>
          <w:color w:val="363636"/>
          <w:sz w:val="28"/>
          <w:szCs w:val="28"/>
        </w:rPr>
        <w:t>діагностованих</w:t>
      </w:r>
      <w:proofErr w:type="spellEnd"/>
      <w:r>
        <w:rPr>
          <w:color w:val="363636"/>
          <w:sz w:val="28"/>
          <w:szCs w:val="28"/>
        </w:rPr>
        <w:t xml:space="preserve"> у </w:t>
      </w:r>
      <w:proofErr w:type="spellStart"/>
      <w:r>
        <w:rPr>
          <w:color w:val="363636"/>
          <w:sz w:val="28"/>
          <w:szCs w:val="28"/>
        </w:rPr>
        <w:t>Полешко</w:t>
      </w:r>
      <w:proofErr w:type="spellEnd"/>
      <w:r>
        <w:rPr>
          <w:color w:val="363636"/>
          <w:sz w:val="28"/>
          <w:szCs w:val="28"/>
        </w:rPr>
        <w:t> Л.М. захворюваннях, які не відносяться до  груп захворювань, по яким встановлюється інвалідність, підготували та видали їй направлення на МСЕК.</w:t>
      </w:r>
    </w:p>
    <w:p w14:paraId="08734C1B" w14:textId="77777777" w:rsidR="00233E7E" w:rsidRDefault="00233E7E" w:rsidP="00233E7E">
      <w:pPr>
        <w:shd w:val="clear" w:color="auto" w:fill="FCFCFC"/>
        <w:ind w:firstLine="709"/>
        <w:jc w:val="both"/>
        <w:rPr>
          <w:rFonts w:ascii="Arial" w:hAnsi="Arial" w:cs="Arial"/>
          <w:color w:val="363636"/>
        </w:rPr>
      </w:pPr>
      <w:r>
        <w:rPr>
          <w:color w:val="363636"/>
          <w:sz w:val="28"/>
          <w:szCs w:val="28"/>
        </w:rPr>
        <w:t>Службові особи комунального закладу МСЕК в порушення вимог </w:t>
      </w:r>
      <w:hyperlink r:id="rId5" w:anchor="n109" w:history="1">
        <w:r>
          <w:rPr>
            <w:rStyle w:val="a6"/>
            <w:color w:val="auto"/>
            <w:sz w:val="28"/>
            <w:szCs w:val="28"/>
            <w:u w:val="none"/>
          </w:rPr>
          <w:t>Положення про порядок, умови та критерії встановлення інвалідності</w:t>
        </w:r>
      </w:hyperlink>
      <w:r>
        <w:rPr>
          <w:color w:val="363636"/>
          <w:sz w:val="28"/>
          <w:szCs w:val="28"/>
        </w:rPr>
        <w:t>, затвердженого постановою Кабінету Міністрів України від 03.12.2009 № 1317 (далі – Положення № 1317), за результатами розгляду медичних документів </w:t>
      </w:r>
      <w:proofErr w:type="spellStart"/>
      <w:r>
        <w:rPr>
          <w:color w:val="363636"/>
          <w:sz w:val="28"/>
          <w:szCs w:val="28"/>
        </w:rPr>
        <w:t>Полешко</w:t>
      </w:r>
      <w:proofErr w:type="spellEnd"/>
      <w:r>
        <w:rPr>
          <w:color w:val="363636"/>
          <w:sz w:val="28"/>
          <w:szCs w:val="28"/>
        </w:rPr>
        <w:t> Л.М. необґрунтовано прийняли рішення про встановлення їй ІІІ групи інвалідності, зафіксувавши це в акті огляду МСЕК.</w:t>
      </w:r>
    </w:p>
    <w:p w14:paraId="4A3B53A4"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Після цього </w:t>
      </w:r>
      <w:proofErr w:type="spellStart"/>
      <w:r>
        <w:rPr>
          <w:color w:val="363636"/>
          <w:sz w:val="28"/>
          <w:szCs w:val="28"/>
        </w:rPr>
        <w:t>Полешко</w:t>
      </w:r>
      <w:proofErr w:type="spellEnd"/>
      <w:r>
        <w:rPr>
          <w:color w:val="363636"/>
          <w:sz w:val="28"/>
          <w:szCs w:val="28"/>
        </w:rPr>
        <w:t> Л.М. звернулась до органів Пенсійного фонду України (далі – ПФУ) із заявою про призначення пенсії, за результатами розгляду якої їй призначено пенсію по інвалідності відповідно до Закону України «Про загальнообов’язкове пенсійне страхування».</w:t>
      </w:r>
    </w:p>
    <w:p w14:paraId="61049E62" w14:textId="77777777" w:rsidR="00233E7E" w:rsidRDefault="00233E7E" w:rsidP="00233E7E">
      <w:pPr>
        <w:shd w:val="clear" w:color="auto" w:fill="FCFCFC"/>
        <w:ind w:firstLine="709"/>
        <w:jc w:val="both"/>
        <w:rPr>
          <w:rFonts w:ascii="Arial" w:hAnsi="Arial" w:cs="Arial"/>
          <w:color w:val="363636"/>
        </w:rPr>
      </w:pPr>
      <w:r>
        <w:rPr>
          <w:color w:val="363636"/>
          <w:sz w:val="28"/>
          <w:szCs w:val="28"/>
        </w:rPr>
        <w:t>За викладених обставин скаржник вважав, що </w:t>
      </w:r>
      <w:proofErr w:type="spellStart"/>
      <w:r>
        <w:rPr>
          <w:color w:val="363636"/>
          <w:sz w:val="28"/>
          <w:szCs w:val="28"/>
        </w:rPr>
        <w:t>Полешко</w:t>
      </w:r>
      <w:proofErr w:type="spellEnd"/>
      <w:r>
        <w:rPr>
          <w:color w:val="363636"/>
          <w:sz w:val="28"/>
          <w:szCs w:val="28"/>
        </w:rPr>
        <w:t> Л.М. порушено вимоги Закону України «Про прокуратуру» від 14.10.2014 № 1697-VII (далі – Закон № 1697-VII), в її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93CED59"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4. Встановлені обставини під час дисциплінарного провадження</w:t>
      </w:r>
    </w:p>
    <w:p w14:paraId="016A1759"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4.1. Пояснення прокурора</w:t>
      </w:r>
    </w:p>
    <w:p w14:paraId="5E0E64A8"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Л.М.  у поясненнях, наданих під час службових розслідувань (31.10.2024, 02.09.2025), дисциплінарного провадження (08.08.2025, названих запереченнями) зазначила,  що дисциплінарна скарга є безпідставною, доводи скаржника не відповідають дійсності.</w:t>
      </w:r>
    </w:p>
    <w:p w14:paraId="69386B21"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Водночас </w:t>
      </w:r>
      <w:proofErr w:type="spellStart"/>
      <w:r>
        <w:rPr>
          <w:color w:val="363636"/>
          <w:sz w:val="28"/>
          <w:szCs w:val="28"/>
        </w:rPr>
        <w:t>Полешко</w:t>
      </w:r>
      <w:proofErr w:type="spellEnd"/>
      <w:r>
        <w:rPr>
          <w:color w:val="363636"/>
          <w:sz w:val="28"/>
          <w:szCs w:val="28"/>
        </w:rPr>
        <w:t xml:space="preserve"> Л.М. підтвердила факти: хірургічного видалення у неї конфіденційна інформація; надання їй у зв’язку з цим статусу особи з інвалідністю ІІІ групи безстроково у 2013 році згідно з довідкою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24.09.2013, коли вона працювала юрисконсультом на державному підприємстві у м. Дніпро, та призначення тоді ж пенсії по інвалідності відповідно до вимог Закону України «Про </w:t>
      </w:r>
      <w:r>
        <w:rPr>
          <w:color w:val="363636"/>
          <w:sz w:val="28"/>
          <w:szCs w:val="28"/>
        </w:rPr>
        <w:lastRenderedPageBreak/>
        <w:t>загальнообов’язкове пенсійне страхування»;  про початок роботи в органах прокуратури у 2019 році.</w:t>
      </w:r>
    </w:p>
    <w:p w14:paraId="3472BE16" w14:textId="77777777" w:rsidR="00233E7E" w:rsidRDefault="00233E7E" w:rsidP="00233E7E">
      <w:pPr>
        <w:shd w:val="clear" w:color="auto" w:fill="FCFCFC"/>
        <w:ind w:firstLine="709"/>
        <w:jc w:val="both"/>
        <w:rPr>
          <w:rFonts w:ascii="Arial" w:hAnsi="Arial" w:cs="Arial"/>
          <w:color w:val="363636"/>
        </w:rPr>
      </w:pPr>
      <w:r>
        <w:rPr>
          <w:color w:val="363636"/>
          <w:sz w:val="28"/>
          <w:szCs w:val="28"/>
        </w:rPr>
        <w:t>Крім того, </w:t>
      </w:r>
      <w:proofErr w:type="spellStart"/>
      <w:r>
        <w:rPr>
          <w:color w:val="363636"/>
          <w:sz w:val="28"/>
          <w:szCs w:val="28"/>
        </w:rPr>
        <w:t>Полешко</w:t>
      </w:r>
      <w:proofErr w:type="spellEnd"/>
      <w:r>
        <w:rPr>
          <w:color w:val="363636"/>
          <w:sz w:val="28"/>
          <w:szCs w:val="28"/>
        </w:rPr>
        <w:t> Л.М. 07.11.2025 та 02.12.2025 шляхом подання клопотань долучила до матеріалів дисциплінарного провадження копії виписки з медичної карти  амбулаторного (стаціонарного) хворого від 26.09.2025 № конфіденційна інформація  державної установи «Український державний науково-дослідний інститут медико-соціальних проблем інвалідності МОЗ України» (далі – виписка від 26.09.2025 № конфіденційна інформація) та рішення  експертної команди  з оцінювання повсякденного функціонування  особи або рішення  МСЕК державної установи «Український державний науково-дослідний інститут медико-соціальних проблем інвалідності МОЗ України» № конфіденційна інформація від 27.11.2025 (далі – рішення ЦОФСО № конфіденційна інформація від 27.11.2025).</w:t>
      </w:r>
    </w:p>
    <w:p w14:paraId="30F31774"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У виписці від 26.09.2025 № конфіденційна інформація зазначено, що прокурор </w:t>
      </w:r>
      <w:proofErr w:type="spellStart"/>
      <w:r>
        <w:rPr>
          <w:color w:val="363636"/>
          <w:sz w:val="28"/>
          <w:szCs w:val="28"/>
        </w:rPr>
        <w:t>Полешко</w:t>
      </w:r>
      <w:proofErr w:type="spellEnd"/>
      <w:r>
        <w:rPr>
          <w:color w:val="363636"/>
          <w:sz w:val="28"/>
          <w:szCs w:val="28"/>
        </w:rPr>
        <w:t> Л.М. з 24.09.2025 до 26.09.2025 перебувала на стаціонарному лікуванні в зазначеній медичній установі.</w:t>
      </w:r>
    </w:p>
    <w:p w14:paraId="78D77F39"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У рішенні ЦОФСО № конфіденційна інформація від 27.11.2025 зазначено, що:  підставою для ініціювання  обґрунтованості рішення, що підлягає перевірці є постанова слідчого прокурора, ухвала слідчого судді (п.6.1.); лист ДБР № 10-2-03-01-19047 від 04.08.2025, постанова про залучення спеціалістів від 01.08.2025 у кримінальному провадженні № конфіденційна інформація (п.6.2.); </w:t>
      </w:r>
      <w:proofErr w:type="spellStart"/>
      <w:r>
        <w:rPr>
          <w:color w:val="363636"/>
          <w:sz w:val="28"/>
          <w:szCs w:val="28"/>
        </w:rPr>
        <w:t>Полешко</w:t>
      </w:r>
      <w:proofErr w:type="spellEnd"/>
      <w:r>
        <w:rPr>
          <w:color w:val="363636"/>
          <w:sz w:val="28"/>
          <w:szCs w:val="28"/>
        </w:rPr>
        <w:t xml:space="preserve"> Л.М. ІІІ група інвалідності </w:t>
      </w:r>
      <w:proofErr w:type="spellStart"/>
      <w:r>
        <w:rPr>
          <w:color w:val="363636"/>
          <w:sz w:val="28"/>
          <w:szCs w:val="28"/>
        </w:rPr>
        <w:t>безтерміново</w:t>
      </w:r>
      <w:proofErr w:type="spellEnd"/>
      <w:r>
        <w:rPr>
          <w:color w:val="363636"/>
          <w:sz w:val="28"/>
          <w:szCs w:val="28"/>
        </w:rPr>
        <w:t xml:space="preserve"> встановлена обґрунтовано (п.9.); експертною командою прийнято рішення про: підтвердження рішення, що оскаржується (п.10.1.), </w:t>
      </w:r>
      <w:proofErr w:type="spellStart"/>
      <w:r>
        <w:rPr>
          <w:color w:val="363636"/>
          <w:sz w:val="28"/>
          <w:szCs w:val="28"/>
        </w:rPr>
        <w:t>нескасування</w:t>
      </w:r>
      <w:proofErr w:type="spellEnd"/>
      <w:r>
        <w:rPr>
          <w:color w:val="363636"/>
          <w:sz w:val="28"/>
          <w:szCs w:val="28"/>
        </w:rPr>
        <w:t xml:space="preserve"> рішення, що оскаржується (п.10.2.), </w:t>
      </w:r>
      <w:proofErr w:type="spellStart"/>
      <w:r>
        <w:rPr>
          <w:color w:val="363636"/>
          <w:sz w:val="28"/>
          <w:szCs w:val="28"/>
        </w:rPr>
        <w:t>неформування</w:t>
      </w:r>
      <w:proofErr w:type="spellEnd"/>
      <w:r>
        <w:rPr>
          <w:color w:val="363636"/>
          <w:sz w:val="28"/>
          <w:szCs w:val="28"/>
        </w:rPr>
        <w:t xml:space="preserve"> нового рішення за результатами оцінювання (п.10.3.).</w:t>
      </w:r>
    </w:p>
    <w:p w14:paraId="7E38B5D9"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xml:space="preserve"> Л.М.  заперечує будь-які протиправні дії зі свого боку при встановленні їй статусу особи з інвалідністю. Пояснення прокурора </w:t>
      </w:r>
      <w:proofErr w:type="spellStart"/>
      <w:r>
        <w:rPr>
          <w:color w:val="363636"/>
          <w:sz w:val="28"/>
          <w:szCs w:val="28"/>
        </w:rPr>
        <w:t>Полешко</w:t>
      </w:r>
      <w:proofErr w:type="spellEnd"/>
      <w:r>
        <w:rPr>
          <w:color w:val="363636"/>
          <w:sz w:val="28"/>
          <w:szCs w:val="28"/>
        </w:rPr>
        <w:t> Л.М. не спростовано.</w:t>
      </w:r>
    </w:p>
    <w:p w14:paraId="60A547AE"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4.2. Стислий виклад матеріалів службових розслідувань</w:t>
      </w:r>
    </w:p>
    <w:p w14:paraId="3FBBD62C" w14:textId="77777777" w:rsidR="00233E7E" w:rsidRDefault="00233E7E" w:rsidP="00233E7E">
      <w:pPr>
        <w:shd w:val="clear" w:color="auto" w:fill="FCFCFC"/>
        <w:ind w:firstLine="709"/>
        <w:jc w:val="both"/>
        <w:rPr>
          <w:rFonts w:ascii="Arial" w:hAnsi="Arial" w:cs="Arial"/>
          <w:color w:val="363636"/>
        </w:rPr>
      </w:pPr>
      <w:r>
        <w:rPr>
          <w:color w:val="363636"/>
          <w:sz w:val="28"/>
          <w:szCs w:val="28"/>
        </w:rPr>
        <w:t>На запит члена Комісії Степанової Т.В. від 04.08.2025 скаржником повідомлено, що, 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24142868" w14:textId="77777777" w:rsidR="00233E7E" w:rsidRDefault="00233E7E" w:rsidP="00233E7E">
      <w:pPr>
        <w:shd w:val="clear" w:color="auto" w:fill="FCFCFC"/>
        <w:ind w:firstLine="709"/>
        <w:jc w:val="both"/>
        <w:rPr>
          <w:rFonts w:ascii="Arial" w:hAnsi="Arial" w:cs="Arial"/>
          <w:color w:val="363636"/>
        </w:rPr>
      </w:pPr>
      <w:r>
        <w:rPr>
          <w:color w:val="363636"/>
          <w:sz w:val="28"/>
          <w:szCs w:val="28"/>
        </w:rPr>
        <w:lastRenderedPageBreak/>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345EF021" w14:textId="77777777" w:rsidR="00233E7E" w:rsidRDefault="00233E7E" w:rsidP="00233E7E">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392EED5E" w14:textId="77777777" w:rsidR="00233E7E" w:rsidRDefault="00233E7E" w:rsidP="00233E7E">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5854FEA5" w14:textId="77777777" w:rsidR="00233E7E" w:rsidRDefault="00233E7E" w:rsidP="00233E7E">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w:t>
      </w:r>
    </w:p>
    <w:p w14:paraId="4FB9F56E" w14:textId="77777777" w:rsidR="00233E7E" w:rsidRDefault="00233E7E" w:rsidP="00233E7E">
      <w:pPr>
        <w:shd w:val="clear" w:color="auto" w:fill="FCFCFC"/>
        <w:ind w:firstLine="709"/>
        <w:jc w:val="both"/>
        <w:rPr>
          <w:rFonts w:ascii="Arial" w:hAnsi="Arial" w:cs="Arial"/>
          <w:color w:val="363636"/>
        </w:rPr>
      </w:pPr>
      <w:r>
        <w:rPr>
          <w:color w:val="363636"/>
          <w:sz w:val="28"/>
          <w:szCs w:val="28"/>
        </w:rPr>
        <w:t>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C094F9C" w14:textId="77777777" w:rsidR="00233E7E" w:rsidRDefault="00233E7E" w:rsidP="00233E7E">
      <w:pPr>
        <w:shd w:val="clear" w:color="auto" w:fill="FCFCFC"/>
        <w:ind w:firstLine="709"/>
        <w:jc w:val="both"/>
        <w:rPr>
          <w:rFonts w:ascii="Arial" w:hAnsi="Arial" w:cs="Arial"/>
          <w:color w:val="363636"/>
        </w:rPr>
      </w:pPr>
      <w:r>
        <w:rPr>
          <w:color w:val="363636"/>
          <w:sz w:val="28"/>
          <w:szCs w:val="28"/>
        </w:rPr>
        <w:lastRenderedPageBreak/>
        <w:t>Після початку досудового розслідування у вказаному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C3FD48E" w14:textId="77777777" w:rsidR="00233E7E" w:rsidRDefault="00233E7E" w:rsidP="00233E7E">
      <w:pPr>
        <w:shd w:val="clear" w:color="auto" w:fill="FCFCFC"/>
        <w:ind w:firstLine="709"/>
        <w:jc w:val="both"/>
        <w:rPr>
          <w:rFonts w:ascii="Arial" w:hAnsi="Arial" w:cs="Arial"/>
          <w:color w:val="363636"/>
        </w:rPr>
      </w:pPr>
      <w:r>
        <w:rPr>
          <w:color w:val="363636"/>
          <w:sz w:val="28"/>
          <w:szCs w:val="28"/>
        </w:rPr>
        <w:t>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37CA5754"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об’єктивних даних, що вказували б на використання прокурорами органів прокуратури, у тому числі і прокурором </w:t>
      </w:r>
      <w:proofErr w:type="spellStart"/>
      <w:r>
        <w:rPr>
          <w:color w:val="363636"/>
          <w:sz w:val="28"/>
          <w:szCs w:val="28"/>
        </w:rPr>
        <w:t>Полешко</w:t>
      </w:r>
      <w:proofErr w:type="spellEnd"/>
      <w:r>
        <w:rPr>
          <w:color w:val="363636"/>
          <w:sz w:val="28"/>
          <w:szCs w:val="28"/>
        </w:rPr>
        <w:t> Л.М.,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8850236" w14:textId="77777777" w:rsidR="00233E7E" w:rsidRDefault="00233E7E" w:rsidP="00233E7E">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51B2C382"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Крім того, скаржником повідомлено, що кримінальне провадження                             № конфіденційна інформація було об’єднано з кримінальним провадженням                              № конфіденційна інформація від 21.10.2024, досудове розслідування у якому здійснюється ГСУ ДБР. Під час досудового розслідування цього кримінального провадження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w:t>
      </w:r>
      <w:r>
        <w:rPr>
          <w:color w:val="363636"/>
          <w:sz w:val="28"/>
          <w:szCs w:val="28"/>
        </w:rPr>
        <w:lastRenderedPageBreak/>
        <w:t xml:space="preserve">державних та правоохоронних органів, зокрема і щодо прокурора </w:t>
      </w:r>
      <w:proofErr w:type="spellStart"/>
      <w:r>
        <w:rPr>
          <w:color w:val="363636"/>
          <w:sz w:val="28"/>
          <w:szCs w:val="28"/>
        </w:rPr>
        <w:t>Полешко</w:t>
      </w:r>
      <w:proofErr w:type="spellEnd"/>
      <w:r>
        <w:rPr>
          <w:color w:val="363636"/>
          <w:sz w:val="28"/>
          <w:szCs w:val="28"/>
        </w:rPr>
        <w:t xml:space="preserve"> Л.М., якій встановлено ІІІ групу інвалідності безстроково. На виконання постанови слідчого ДУ «Український державний науково-дослідний інститут медико-соціальних проблем інвалідності МОЗ України» відповідно до вимог статті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w:t>
      </w:r>
      <w:proofErr w:type="spellStart"/>
      <w:r>
        <w:rPr>
          <w:color w:val="363636"/>
          <w:sz w:val="28"/>
          <w:szCs w:val="28"/>
        </w:rPr>
        <w:t>Полешко</w:t>
      </w:r>
      <w:proofErr w:type="spellEnd"/>
      <w:r>
        <w:rPr>
          <w:color w:val="363636"/>
          <w:sz w:val="28"/>
          <w:szCs w:val="28"/>
        </w:rPr>
        <w:t> Л.М.</w:t>
      </w:r>
    </w:p>
    <w:p w14:paraId="52032FA9"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Полешко</w:t>
      </w:r>
      <w:proofErr w:type="spellEnd"/>
      <w:r>
        <w:rPr>
          <w:color w:val="363636"/>
          <w:sz w:val="28"/>
          <w:szCs w:val="28"/>
        </w:rPr>
        <w:t> Л.М. в межах кримінального провадження                            № конфіденційна інформація для проведення допиту чи інших процесуальних дій не викликалась, не допитувалась, про підозру їй не повідомлено.</w:t>
      </w:r>
    </w:p>
    <w:p w14:paraId="5F4853A3"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У зв’язку з недостатнім для перевірки обсягом доводів дисциплінарної скарги та відомостей у висновку службового розслідування від 13.12.2024,   членом Комісії Степановою Т.В. листом від 05.08.2025 № 07/3-1143вих-25 ініційовано проведення службового розслідування, яке проведено Київською обласною прокуратурою та його висновок затверджено керівником цієї прокуратури </w:t>
      </w:r>
      <w:proofErr w:type="spellStart"/>
      <w:r>
        <w:rPr>
          <w:color w:val="363636"/>
          <w:sz w:val="28"/>
          <w:szCs w:val="28"/>
        </w:rPr>
        <w:t>Прокудіним</w:t>
      </w:r>
      <w:proofErr w:type="spellEnd"/>
      <w:r>
        <w:rPr>
          <w:color w:val="363636"/>
          <w:sz w:val="28"/>
          <w:szCs w:val="28"/>
        </w:rPr>
        <w:t> Д.В. 10.10.2025 (далі – висновок службового розслідування від 10.10.2025).</w:t>
      </w:r>
    </w:p>
    <w:p w14:paraId="74BD8DF8"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10.10.2025</w:t>
      </w:r>
      <w:r>
        <w:rPr>
          <w:color w:val="363636"/>
          <w:sz w:val="28"/>
          <w:szCs w:val="28"/>
        </w:rPr>
        <w:t> встановлено таке.</w:t>
      </w:r>
    </w:p>
    <w:p w14:paraId="26FC69AB"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rPr>
        <w:t>Полешко</w:t>
      </w:r>
      <w:proofErr w:type="spellEnd"/>
      <w:r>
        <w:rPr>
          <w:color w:val="363636"/>
          <w:sz w:val="28"/>
          <w:szCs w:val="28"/>
        </w:rPr>
        <w:t> Л.М. в органах прокуратури взагалі, зокрема в Київській області, працює з 2019 року.</w:t>
      </w:r>
    </w:p>
    <w:p w14:paraId="3C6E814A" w14:textId="77777777" w:rsidR="00233E7E" w:rsidRDefault="00233E7E" w:rsidP="00233E7E">
      <w:pPr>
        <w:shd w:val="clear" w:color="auto" w:fill="FCFCFC"/>
        <w:ind w:firstLine="709"/>
        <w:jc w:val="both"/>
        <w:rPr>
          <w:rFonts w:ascii="Arial" w:hAnsi="Arial" w:cs="Arial"/>
          <w:color w:val="363636"/>
        </w:rPr>
      </w:pPr>
      <w:r>
        <w:rPr>
          <w:color w:val="363636"/>
          <w:sz w:val="28"/>
          <w:szCs w:val="28"/>
        </w:rPr>
        <w:t>У матеріалах особової справи прокурора наявні рішення МСЕК м. Дніпра про надання </w:t>
      </w:r>
      <w:proofErr w:type="spellStart"/>
      <w:r>
        <w:rPr>
          <w:color w:val="363636"/>
          <w:sz w:val="28"/>
          <w:szCs w:val="28"/>
        </w:rPr>
        <w:t>Полешко</w:t>
      </w:r>
      <w:proofErr w:type="spellEnd"/>
      <w:r>
        <w:rPr>
          <w:color w:val="363636"/>
          <w:sz w:val="28"/>
          <w:szCs w:val="28"/>
        </w:rPr>
        <w:t xml:space="preserve"> Л.М. статусу особи з інвалідністю ІІІ групи згідно з довідкою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24.09.2013 та індивідуальна програма її реабілітації, як особи з інвалідністю.</w:t>
      </w:r>
    </w:p>
    <w:p w14:paraId="7662C840" w14:textId="77777777" w:rsidR="00233E7E" w:rsidRDefault="00233E7E" w:rsidP="00233E7E">
      <w:pPr>
        <w:shd w:val="clear" w:color="auto" w:fill="FCFCFC"/>
        <w:ind w:firstLine="709"/>
        <w:jc w:val="both"/>
        <w:rPr>
          <w:rFonts w:ascii="Arial" w:hAnsi="Arial" w:cs="Arial"/>
          <w:color w:val="363636"/>
        </w:rPr>
      </w:pPr>
      <w:r>
        <w:rPr>
          <w:color w:val="363636"/>
          <w:sz w:val="28"/>
          <w:szCs w:val="28"/>
        </w:rPr>
        <w:t>На час встановлення групи інвалідності </w:t>
      </w:r>
      <w:proofErr w:type="spellStart"/>
      <w:r>
        <w:rPr>
          <w:color w:val="363636"/>
          <w:sz w:val="28"/>
          <w:szCs w:val="28"/>
        </w:rPr>
        <w:t>Полешко</w:t>
      </w:r>
      <w:proofErr w:type="spellEnd"/>
      <w:r>
        <w:rPr>
          <w:color w:val="363636"/>
          <w:sz w:val="28"/>
          <w:szCs w:val="28"/>
        </w:rPr>
        <w:t> Л.М. в органах прокуратури не працювала.</w:t>
      </w:r>
    </w:p>
    <w:p w14:paraId="46A92D52"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Після отримання статусу особи з інвалідністю </w:t>
      </w:r>
      <w:proofErr w:type="spellStart"/>
      <w:r>
        <w:rPr>
          <w:color w:val="363636"/>
          <w:sz w:val="28"/>
          <w:szCs w:val="28"/>
        </w:rPr>
        <w:t>Полешко</w:t>
      </w:r>
      <w:proofErr w:type="spellEnd"/>
      <w:r>
        <w:rPr>
          <w:color w:val="363636"/>
          <w:sz w:val="28"/>
          <w:szCs w:val="28"/>
        </w:rPr>
        <w:t> Л.М. звернулась до органів ПФУ, якими у 2013 році їй призначено пенсію по інвалідності відповідно до вимог Закону України «Про загальнообов’язкове пенсійне страхування» у розмірі 2 700 грн на місяць, іншого виду пенсії вона не отримує.</w:t>
      </w:r>
    </w:p>
    <w:p w14:paraId="633C762F"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У вересні 2025 року до Броварської окружної прокуратури надійшов лист Київської обласної прокуратури від 17.09.2025 № 07-1330вих-25 щодо  забезпечення прибуття прокурора </w:t>
      </w:r>
      <w:proofErr w:type="spellStart"/>
      <w:r>
        <w:rPr>
          <w:color w:val="363636"/>
          <w:sz w:val="28"/>
          <w:szCs w:val="28"/>
        </w:rPr>
        <w:t>Полешко</w:t>
      </w:r>
      <w:proofErr w:type="spellEnd"/>
      <w:r>
        <w:rPr>
          <w:color w:val="363636"/>
          <w:sz w:val="28"/>
          <w:szCs w:val="28"/>
        </w:rPr>
        <w:t xml:space="preserve"> Л.М. до 30.09.1015 для проходження медичного обстеження до державної установи «Український </w:t>
      </w:r>
      <w:r>
        <w:rPr>
          <w:color w:val="363636"/>
          <w:sz w:val="28"/>
          <w:szCs w:val="28"/>
        </w:rPr>
        <w:lastRenderedPageBreak/>
        <w:t>державний науково-дослідний інститут медико-соціальних проблем інвалідності МОЗ України».</w:t>
      </w:r>
    </w:p>
    <w:p w14:paraId="218EC949" w14:textId="77777777" w:rsidR="00233E7E" w:rsidRDefault="00233E7E" w:rsidP="00233E7E">
      <w:pPr>
        <w:shd w:val="clear" w:color="auto" w:fill="FCFCFC"/>
        <w:ind w:firstLine="709"/>
        <w:jc w:val="both"/>
        <w:rPr>
          <w:rFonts w:ascii="Arial" w:hAnsi="Arial" w:cs="Arial"/>
          <w:color w:val="363636"/>
        </w:rPr>
      </w:pPr>
      <w:r>
        <w:rPr>
          <w:color w:val="363636"/>
          <w:sz w:val="28"/>
          <w:szCs w:val="28"/>
        </w:rPr>
        <w:t>На виконання вимог цього листа </w:t>
      </w:r>
      <w:proofErr w:type="spellStart"/>
      <w:r>
        <w:rPr>
          <w:color w:val="363636"/>
          <w:sz w:val="28"/>
          <w:szCs w:val="28"/>
        </w:rPr>
        <w:t>Полешко</w:t>
      </w:r>
      <w:proofErr w:type="spellEnd"/>
      <w:r>
        <w:rPr>
          <w:color w:val="363636"/>
          <w:sz w:val="28"/>
          <w:szCs w:val="28"/>
        </w:rPr>
        <w:t> Л.М. перебувала на лікуванні у вказаній медичній установі з 24.09.2025 до 30.09.2025, де їй проведено комплекс діагностичних процедур.</w:t>
      </w:r>
    </w:p>
    <w:p w14:paraId="7DCCB1AF" w14:textId="77777777" w:rsidR="00233E7E" w:rsidRDefault="00233E7E" w:rsidP="00233E7E">
      <w:pPr>
        <w:shd w:val="clear" w:color="auto" w:fill="FCFCFC"/>
        <w:ind w:firstLine="709"/>
        <w:jc w:val="both"/>
        <w:rPr>
          <w:rFonts w:ascii="Arial" w:hAnsi="Arial" w:cs="Arial"/>
          <w:color w:val="363636"/>
        </w:rPr>
      </w:pPr>
      <w:r>
        <w:rPr>
          <w:color w:val="363636"/>
          <w:sz w:val="28"/>
          <w:szCs w:val="28"/>
        </w:rPr>
        <w:t>Згідно з висновком службового розслідування від 10.10.2025:</w:t>
      </w:r>
      <w:r>
        <w:rPr>
          <w:b/>
          <w:bCs/>
          <w:color w:val="363636"/>
          <w:sz w:val="28"/>
          <w:szCs w:val="28"/>
        </w:rPr>
        <w:t> </w:t>
      </w:r>
      <w:r>
        <w:rPr>
          <w:color w:val="363636"/>
          <w:sz w:val="28"/>
          <w:szCs w:val="28"/>
        </w:rPr>
        <w:t xml:space="preserve">факт  </w:t>
      </w:r>
      <w:proofErr w:type="spellStart"/>
      <w:r>
        <w:rPr>
          <w:color w:val="363636"/>
          <w:sz w:val="28"/>
          <w:szCs w:val="28"/>
        </w:rPr>
        <w:t>необгрунтованого</w:t>
      </w:r>
      <w:proofErr w:type="spellEnd"/>
      <w:r>
        <w:rPr>
          <w:color w:val="363636"/>
          <w:sz w:val="28"/>
          <w:szCs w:val="28"/>
        </w:rPr>
        <w:t xml:space="preserve">/незаконного встановлення 24.09.2013 прокурору </w:t>
      </w:r>
      <w:proofErr w:type="spellStart"/>
      <w:r>
        <w:rPr>
          <w:color w:val="363636"/>
          <w:sz w:val="28"/>
          <w:szCs w:val="28"/>
        </w:rPr>
        <w:t>Полешко</w:t>
      </w:r>
      <w:proofErr w:type="spellEnd"/>
      <w:r>
        <w:rPr>
          <w:color w:val="363636"/>
          <w:sz w:val="28"/>
          <w:szCs w:val="28"/>
        </w:rPr>
        <w:t xml:space="preserve"> Л.М. групи інвалідності та отримання нею до 08.10.2019 пенсійних виплат під час перебування на посаді прокурора не знайшов свого підтвердження (п. 2); відомостей про те, що прокурором </w:t>
      </w:r>
      <w:proofErr w:type="spellStart"/>
      <w:r>
        <w:rPr>
          <w:color w:val="363636"/>
          <w:sz w:val="28"/>
          <w:szCs w:val="28"/>
        </w:rPr>
        <w:t>Полешко</w:t>
      </w:r>
      <w:proofErr w:type="spellEnd"/>
      <w:r>
        <w:rPr>
          <w:color w:val="363636"/>
          <w:sz w:val="28"/>
          <w:szCs w:val="28"/>
        </w:rPr>
        <w:t xml:space="preserve"> Л.М.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(п. 3); дійти  висновку про використання прокурором </w:t>
      </w:r>
      <w:proofErr w:type="spellStart"/>
      <w:r>
        <w:rPr>
          <w:color w:val="363636"/>
          <w:sz w:val="28"/>
          <w:szCs w:val="28"/>
        </w:rPr>
        <w:t>Полешко</w:t>
      </w:r>
      <w:proofErr w:type="spellEnd"/>
      <w:r>
        <w:rPr>
          <w:color w:val="363636"/>
          <w:sz w:val="28"/>
          <w:szCs w:val="28"/>
        </w:rPr>
        <w:t> Л.М. службових повноважень або службового статусу та пов’язаних 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нею інвалідності та отримання пенсійних виплат не вбачається можливим (п. 4).</w:t>
      </w:r>
    </w:p>
    <w:p w14:paraId="30C9814F"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3D727B8E"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BFAD7D7" w14:textId="77777777" w:rsidR="00233E7E" w:rsidRDefault="00233E7E" w:rsidP="00233E7E">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1374A78" w14:textId="77777777" w:rsidR="00233E7E" w:rsidRDefault="00233E7E" w:rsidP="00233E7E">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11309EB6" w14:textId="77777777" w:rsidR="00233E7E" w:rsidRDefault="00233E7E" w:rsidP="00233E7E">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w:t>
      </w:r>
      <w:r>
        <w:rPr>
          <w:color w:val="363636"/>
          <w:sz w:val="28"/>
          <w:szCs w:val="28"/>
        </w:rPr>
        <w:lastRenderedPageBreak/>
        <w:t>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14559AD"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C8E061C" w14:textId="77777777" w:rsidR="00233E7E" w:rsidRDefault="00233E7E" w:rsidP="00233E7E">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5F8D25DB" w14:textId="77777777" w:rsidR="00233E7E" w:rsidRDefault="00233E7E" w:rsidP="00233E7E">
      <w:pPr>
        <w:shd w:val="clear" w:color="auto" w:fill="FCFCFC"/>
        <w:ind w:firstLine="709"/>
        <w:jc w:val="both"/>
        <w:rPr>
          <w:rFonts w:ascii="Arial" w:hAnsi="Arial" w:cs="Arial"/>
          <w:color w:val="363636"/>
        </w:rPr>
      </w:pPr>
      <w:r>
        <w:rPr>
          <w:rStyle w:val="a6"/>
          <w:color w:val="363636"/>
          <w:sz w:val="28"/>
          <w:szCs w:val="28"/>
        </w:rPr>
        <w:t>До 2024 році надання / підтвердження / скасування  статусу особи з інвалідністю регламентувалось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44F2198D" w14:textId="77777777" w:rsidR="00233E7E" w:rsidRDefault="00233E7E" w:rsidP="00233E7E">
      <w:pPr>
        <w:shd w:val="clear" w:color="auto" w:fill="FCFCFC"/>
        <w:ind w:firstLine="709"/>
        <w:jc w:val="both"/>
        <w:rPr>
          <w:rFonts w:ascii="Arial" w:hAnsi="Arial" w:cs="Arial"/>
          <w:color w:val="363636"/>
        </w:rPr>
      </w:pPr>
      <w:r>
        <w:rPr>
          <w:rStyle w:val="a6"/>
          <w:color w:val="363636"/>
          <w:sz w:val="28"/>
          <w:szCs w:val="28"/>
        </w:rPr>
        <w:t>У 2025 році надання / підтвердження / скасування  статусу особи з інвалідністю регламентувалось, крім </w:t>
      </w:r>
      <w:r>
        <w:rPr>
          <w:color w:val="363636"/>
          <w:sz w:val="28"/>
          <w:szCs w:val="28"/>
        </w:rPr>
        <w:t>Закону України «Про основи соціальної захищеності осіб з інвалідністю в Україні» від 21.03.1991 № 875-XII (далі – Закон від 21.03.1991 № 875-XII),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6CB0BA5"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68A6F1E" w14:textId="77777777" w:rsidR="00233E7E" w:rsidRDefault="00233E7E" w:rsidP="00233E7E">
      <w:pPr>
        <w:shd w:val="clear" w:color="auto" w:fill="FCFCFC"/>
        <w:ind w:firstLine="709"/>
        <w:jc w:val="both"/>
        <w:rPr>
          <w:rFonts w:ascii="Arial" w:hAnsi="Arial" w:cs="Arial"/>
          <w:color w:val="363636"/>
        </w:rPr>
      </w:pPr>
      <w:r>
        <w:rPr>
          <w:color w:val="363636"/>
          <w:sz w:val="28"/>
          <w:szCs w:val="28"/>
        </w:rPr>
        <w:t>Постановою від 15.11.2024 № 1338:</w:t>
      </w:r>
    </w:p>
    <w:p w14:paraId="07D591E4" w14:textId="77777777" w:rsidR="00233E7E" w:rsidRDefault="00233E7E" w:rsidP="00233E7E">
      <w:pPr>
        <w:shd w:val="clear" w:color="auto" w:fill="FCFCFC"/>
        <w:ind w:firstLine="709"/>
        <w:jc w:val="both"/>
        <w:rPr>
          <w:rFonts w:ascii="Arial" w:hAnsi="Arial" w:cs="Arial"/>
          <w:color w:val="363636"/>
        </w:rPr>
      </w:pPr>
      <w:r>
        <w:rPr>
          <w:color w:val="363636"/>
          <w:sz w:val="28"/>
          <w:szCs w:val="28"/>
        </w:rPr>
        <w:t> -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w:t>
      </w:r>
      <w:hyperlink r:id="rId6" w:anchor="n639" w:history="1">
        <w:r>
          <w:rPr>
            <w:rStyle w:val="a6"/>
            <w:color w:val="005BBB"/>
            <w:sz w:val="28"/>
            <w:szCs w:val="28"/>
          </w:rPr>
          <w:t>і</w:t>
        </w:r>
      </w:hyperlink>
      <w:r>
        <w:rPr>
          <w:color w:val="363636"/>
          <w:sz w:val="28"/>
          <w:szCs w:val="28"/>
        </w:rPr>
        <w:t> (п.1);</w:t>
      </w:r>
      <w:bookmarkStart w:id="1" w:name="n11"/>
      <w:bookmarkEnd w:id="1"/>
    </w:p>
    <w:p w14:paraId="274A8FF4" w14:textId="77777777" w:rsidR="00233E7E" w:rsidRDefault="00233E7E" w:rsidP="00233E7E">
      <w:pPr>
        <w:shd w:val="clear" w:color="auto" w:fill="FCFCFC"/>
        <w:ind w:firstLine="709"/>
        <w:jc w:val="both"/>
        <w:rPr>
          <w:rFonts w:ascii="Arial" w:hAnsi="Arial" w:cs="Arial"/>
          <w:color w:val="363636"/>
        </w:rPr>
      </w:pPr>
      <w:r>
        <w:rPr>
          <w:color w:val="363636"/>
          <w:sz w:val="28"/>
          <w:szCs w:val="28"/>
        </w:rPr>
        <w:lastRenderedPageBreak/>
        <w:t>- установлено, що</w:t>
      </w:r>
      <w:bookmarkStart w:id="2" w:name="n12"/>
      <w:bookmarkEnd w:id="2"/>
      <w:r>
        <w:rPr>
          <w:color w:val="363636"/>
          <w:sz w:val="28"/>
          <w:szCs w:val="28"/>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Положення про експертні команди з оцінювання повсякденного функціонування особи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3" w:name="n13"/>
      <w:bookmarkEnd w:id="3"/>
      <w:r>
        <w:rPr>
          <w:color w:val="363636"/>
          <w:sz w:val="28"/>
          <w:szCs w:val="28"/>
        </w:rPr>
        <w:t>(п.2);</w:t>
      </w:r>
      <w:bookmarkStart w:id="4" w:name="n14"/>
      <w:bookmarkStart w:id="5" w:name="n15"/>
      <w:bookmarkStart w:id="6" w:name="n16"/>
      <w:bookmarkEnd w:id="4"/>
      <w:bookmarkEnd w:id="5"/>
      <w:bookmarkEnd w:id="6"/>
    </w:p>
    <w:p w14:paraId="728138FD" w14:textId="77777777" w:rsidR="00233E7E" w:rsidRDefault="00233E7E" w:rsidP="00233E7E">
      <w:pPr>
        <w:shd w:val="clear" w:color="auto" w:fill="FCFCFC"/>
        <w:ind w:firstLine="709"/>
        <w:jc w:val="both"/>
        <w:rPr>
          <w:rFonts w:ascii="Arial" w:hAnsi="Arial" w:cs="Arial"/>
          <w:color w:val="363636"/>
        </w:rPr>
      </w:pPr>
      <w:r>
        <w:rPr>
          <w:color w:val="363636"/>
          <w:sz w:val="28"/>
          <w:szCs w:val="28"/>
        </w:rPr>
        <w:t>- установлено, що з</w:t>
      </w:r>
      <w:bookmarkStart w:id="7" w:name="n17"/>
      <w:bookmarkStart w:id="8" w:name="n18"/>
      <w:bookmarkEnd w:id="7"/>
      <w:bookmarkEnd w:id="8"/>
      <w:r>
        <w:rPr>
          <w:color w:val="363636"/>
          <w:sz w:val="28"/>
          <w:szCs w:val="28"/>
        </w:rPr>
        <w:t> 31.12.2024</w:t>
      </w:r>
      <w:bookmarkStart w:id="9" w:name="n19"/>
      <w:bookmarkEnd w:id="9"/>
      <w:r>
        <w:rPr>
          <w:color w:val="363636"/>
          <w:sz w:val="28"/>
          <w:szCs w:val="28"/>
        </w:rPr>
        <w:t>: </w:t>
      </w:r>
      <w:bookmarkStart w:id="10" w:name="n20"/>
      <w:bookmarkEnd w:id="10"/>
      <w:r>
        <w:rPr>
          <w:color w:val="363636"/>
          <w:sz w:val="28"/>
          <w:szCs w:val="28"/>
        </w:rPr>
        <w:t>встановлення інвалідності повнолітнім особам, здійснення інших повноважень, прав і обов’язків, визначених Положенням про експертні команди з оцінювання повсякденного функціонування особи, здійснюється експертними командами відповідно до Порядку проведення оцінювання повсякденного функціонування особи (абз.5 п.3); </w:t>
      </w:r>
      <w:bookmarkStart w:id="11" w:name="n21"/>
      <w:bookmarkEnd w:id="11"/>
      <w:r>
        <w:rPr>
          <w:color w:val="363636"/>
          <w:sz w:val="28"/>
          <w:szCs w:val="28"/>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(абз.6 п.3); </w:t>
      </w:r>
      <w:bookmarkStart w:id="12" w:name="n22"/>
      <w:bookmarkEnd w:id="12"/>
      <w:r>
        <w:rPr>
          <w:color w:val="363636"/>
          <w:sz w:val="28"/>
          <w:szCs w:val="28"/>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(абз.7 п.3).</w:t>
      </w:r>
      <w:bookmarkStart w:id="13" w:name="n23"/>
      <w:bookmarkEnd w:id="13"/>
    </w:p>
    <w:p w14:paraId="62742856" w14:textId="77777777" w:rsidR="00233E7E" w:rsidRDefault="00233E7E" w:rsidP="00233E7E">
      <w:pPr>
        <w:shd w:val="clear" w:color="auto" w:fill="FCFCFC"/>
        <w:ind w:firstLine="709"/>
        <w:jc w:val="both"/>
        <w:rPr>
          <w:rFonts w:ascii="Arial" w:hAnsi="Arial" w:cs="Arial"/>
          <w:color w:val="363636"/>
        </w:rPr>
      </w:pPr>
      <w:r>
        <w:rPr>
          <w:color w:val="363636"/>
          <w:sz w:val="28"/>
          <w:szCs w:val="28"/>
        </w:rPr>
        <w:t>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«Про військовий обов’язок та військову службу» та «Про мобілізаційну підготовку та мобілізацію</w:t>
      </w:r>
      <w:r>
        <w:rPr>
          <w:rStyle w:val="a6"/>
          <w:color w:val="363636"/>
          <w:sz w:val="28"/>
          <w:szCs w:val="28"/>
        </w:rPr>
        <w:t>»</w:t>
      </w:r>
      <w:r>
        <w:rPr>
          <w:color w:val="363636"/>
          <w:sz w:val="28"/>
          <w:szCs w:val="28"/>
        </w:rPr>
        <w:t xml:space="preserve">, на весь строк дії довідки до </w:t>
      </w:r>
      <w:proofErr w:type="spellStart"/>
      <w:r>
        <w:rPr>
          <w:color w:val="363636"/>
          <w:sz w:val="28"/>
          <w:szCs w:val="28"/>
        </w:rPr>
        <w:t>акта</w:t>
      </w:r>
      <w:proofErr w:type="spellEnd"/>
      <w:r>
        <w:rPr>
          <w:color w:val="363636"/>
          <w:sz w:val="28"/>
          <w:szCs w:val="28"/>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 (абз.8 п.3).</w:t>
      </w:r>
      <w:bookmarkStart w:id="14" w:name="n953"/>
      <w:bookmarkStart w:id="15" w:name="n24"/>
      <w:bookmarkEnd w:id="14"/>
      <w:bookmarkEnd w:id="15"/>
    </w:p>
    <w:p w14:paraId="1D3C50C6"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w:t>
      </w:r>
      <w:r>
        <w:rPr>
          <w:color w:val="363636"/>
          <w:sz w:val="28"/>
          <w:szCs w:val="28"/>
        </w:rPr>
        <w:lastRenderedPageBreak/>
        <w:t>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Порядку проведення оцінювання повсякденного функціонування особи, затвердженого цією постановою, за умови, що такі документи підтверджують зазначені факти. (абз.9 п.3).</w:t>
      </w:r>
      <w:bookmarkStart w:id="16" w:name="n954"/>
      <w:bookmarkStart w:id="17" w:name="n25"/>
      <w:bookmarkEnd w:id="16"/>
      <w:bookmarkEnd w:id="17"/>
    </w:p>
    <w:p w14:paraId="2DF37421" w14:textId="77777777" w:rsidR="00233E7E" w:rsidRDefault="00233E7E" w:rsidP="00233E7E">
      <w:pPr>
        <w:shd w:val="clear" w:color="auto" w:fill="FCFCFC"/>
        <w:ind w:firstLine="709"/>
        <w:jc w:val="both"/>
        <w:rPr>
          <w:rFonts w:ascii="Arial" w:hAnsi="Arial" w:cs="Arial"/>
          <w:color w:val="363636"/>
        </w:rPr>
      </w:pPr>
      <w:r>
        <w:rPr>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(абз.10 п.3).</w:t>
      </w:r>
      <w:bookmarkStart w:id="18" w:name="n26"/>
      <w:bookmarkEnd w:id="18"/>
    </w:p>
    <w:p w14:paraId="6FBAD24E" w14:textId="77777777" w:rsidR="00233E7E" w:rsidRDefault="00233E7E" w:rsidP="00233E7E">
      <w:pPr>
        <w:shd w:val="clear" w:color="auto" w:fill="FCFCFC"/>
        <w:ind w:firstLine="709"/>
        <w:jc w:val="both"/>
        <w:rPr>
          <w:rFonts w:ascii="Arial" w:hAnsi="Arial" w:cs="Arial"/>
          <w:color w:val="363636"/>
        </w:rPr>
      </w:pPr>
      <w:r>
        <w:rPr>
          <w:color w:val="363636"/>
          <w:sz w:val="28"/>
          <w:szCs w:val="28"/>
        </w:rPr>
        <w:t>Особам з інвалідністю, повторний огляд яких був призначений з 01.01.2025, але які не пройшли його своєчасно, строк інвалідності продовжується до дати прийняття рішення за результатами проведення оцінювання повсякденного функціонування, але не довше ніж до 01.07.2025 (абз.11 п.3).</w:t>
      </w:r>
      <w:bookmarkStart w:id="19" w:name="n27"/>
      <w:bookmarkEnd w:id="19"/>
    </w:p>
    <w:p w14:paraId="6D22DCA4" w14:textId="77777777" w:rsidR="00233E7E" w:rsidRDefault="00233E7E" w:rsidP="00233E7E">
      <w:pPr>
        <w:shd w:val="clear" w:color="auto" w:fill="FCFCFC"/>
        <w:ind w:firstLine="709"/>
        <w:jc w:val="both"/>
        <w:rPr>
          <w:rFonts w:ascii="Arial" w:hAnsi="Arial" w:cs="Arial"/>
          <w:color w:val="363636"/>
        </w:rPr>
      </w:pPr>
      <w:r>
        <w:rPr>
          <w:color w:val="363636"/>
          <w:sz w:val="28"/>
          <w:szCs w:val="28"/>
        </w:rPr>
        <w:t>У разі коли особі інвалідність (із зазначенням строку повторного огляду) була встановлена до набрання чинності цією постановою відповідно до Положення про порядок, умови та критерії встановлення інвалідності, затвердженого постановою Кабінету Міністрів України від 03.12.2009 р. № 1317 «Питання медико-соціальної експертизи», і строк повторного огляду припав на період воєнного стану на території України, але яка відповідно до постанови Кабінету Міністрів від 08.03.2022 № 225 не проходила такий повторний огляд в медико-соціальних експертних комісіях (абз.12 п.3):</w:t>
      </w:r>
      <w:bookmarkStart w:id="20" w:name="n28"/>
      <w:bookmarkEnd w:id="20"/>
    </w:p>
    <w:p w14:paraId="6D776567" w14:textId="77777777" w:rsidR="00233E7E" w:rsidRDefault="00233E7E" w:rsidP="00233E7E">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 чоловіки віком від 25 до 60 років, яким була встановлена друга або третя група інвалідності із зазначенням строку повторного огляду, зобов’язані у період з 01.04.2025 до 01.11.2025 пройти оцінювання повсякденного функціонування відповідно до Порядку проведення оцінювання повсякденного функціонування особи, затвердженого цією постановою (абз.13 п.3);</w:t>
      </w:r>
      <w:bookmarkStart w:id="21" w:name="n29"/>
      <w:bookmarkEnd w:id="21"/>
    </w:p>
    <w:p w14:paraId="187A1AEE" w14:textId="77777777" w:rsidR="00233E7E" w:rsidRDefault="00233E7E" w:rsidP="00233E7E">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 інші особи, за винятком тих, кого неможливо направити на проведення оцінювання повсякденного функціонування, проходять оцінювання повсякденного функціонування до 01.04.2026 (абз.14 п.3).</w:t>
      </w:r>
      <w:bookmarkStart w:id="22" w:name="n30"/>
      <w:bookmarkStart w:id="23" w:name="n33"/>
      <w:bookmarkStart w:id="24" w:name="n34"/>
      <w:bookmarkStart w:id="25" w:name="n1059"/>
      <w:bookmarkStart w:id="26" w:name="n37"/>
      <w:bookmarkStart w:id="27" w:name="n38"/>
      <w:bookmarkEnd w:id="22"/>
      <w:bookmarkEnd w:id="23"/>
      <w:bookmarkEnd w:id="24"/>
      <w:bookmarkEnd w:id="25"/>
      <w:bookmarkEnd w:id="26"/>
      <w:bookmarkEnd w:id="27"/>
    </w:p>
    <w:p w14:paraId="1F67CF57"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Положення про експертні команди з оцінювання повсякденного функціонування особи</w:t>
      </w:r>
      <w:r>
        <w:rPr>
          <w:rStyle w:val="a6"/>
          <w:color w:val="363636"/>
          <w:sz w:val="28"/>
          <w:szCs w:val="28"/>
        </w:rPr>
        <w:t> (п.6) о</w:t>
      </w:r>
      <w:r>
        <w:rPr>
          <w:color w:val="363636"/>
          <w:sz w:val="28"/>
          <w:szCs w:val="28"/>
        </w:rPr>
        <w:t>цінювання проводиться:</w:t>
      </w:r>
      <w:bookmarkStart w:id="28" w:name="n78"/>
      <w:bookmarkEnd w:id="28"/>
    </w:p>
    <w:p w14:paraId="6C89FCE4" w14:textId="77777777" w:rsidR="00233E7E" w:rsidRDefault="00233E7E" w:rsidP="00233E7E">
      <w:pPr>
        <w:shd w:val="clear" w:color="auto" w:fill="FCFCFC"/>
        <w:ind w:firstLine="709"/>
        <w:jc w:val="both"/>
        <w:rPr>
          <w:rFonts w:ascii="Arial" w:hAnsi="Arial" w:cs="Arial"/>
          <w:color w:val="363636"/>
        </w:rPr>
      </w:pPr>
      <w:r>
        <w:rPr>
          <w:color w:val="363636"/>
          <w:sz w:val="28"/>
          <w:szCs w:val="28"/>
        </w:rPr>
        <w:t>- Центром оцінювання функціонального стану особи;</w:t>
      </w:r>
      <w:bookmarkStart w:id="29" w:name="n79"/>
      <w:bookmarkEnd w:id="29"/>
    </w:p>
    <w:p w14:paraId="04B7B131" w14:textId="77777777" w:rsidR="00233E7E" w:rsidRDefault="00233E7E" w:rsidP="00233E7E">
      <w:pPr>
        <w:shd w:val="clear" w:color="auto" w:fill="FCFCFC"/>
        <w:ind w:firstLine="709"/>
        <w:jc w:val="both"/>
        <w:rPr>
          <w:rFonts w:ascii="Arial" w:hAnsi="Arial" w:cs="Arial"/>
          <w:color w:val="363636"/>
        </w:rPr>
      </w:pPr>
      <w:r>
        <w:rPr>
          <w:color w:val="363636"/>
          <w:sz w:val="28"/>
          <w:szCs w:val="28"/>
        </w:rPr>
        <w:t>- експертними командами, сформованими на базі закладів охорони здоров’я.</w:t>
      </w:r>
      <w:bookmarkStart w:id="30" w:name="n80"/>
      <w:bookmarkStart w:id="31" w:name="n88"/>
      <w:bookmarkEnd w:id="30"/>
      <w:bookmarkEnd w:id="31"/>
    </w:p>
    <w:p w14:paraId="161549BE" w14:textId="77777777" w:rsidR="00233E7E" w:rsidRDefault="00233E7E" w:rsidP="00233E7E">
      <w:pPr>
        <w:shd w:val="clear" w:color="auto" w:fill="FCFCFC"/>
        <w:ind w:firstLine="709"/>
        <w:jc w:val="both"/>
        <w:rPr>
          <w:rFonts w:ascii="Arial" w:hAnsi="Arial" w:cs="Arial"/>
          <w:color w:val="363636"/>
        </w:rPr>
      </w:pPr>
      <w:r>
        <w:rPr>
          <w:color w:val="363636"/>
          <w:sz w:val="28"/>
          <w:szCs w:val="28"/>
        </w:rPr>
        <w:t>Центр оцінювання функціонального стану особи (п.8):</w:t>
      </w:r>
      <w:bookmarkStart w:id="32" w:name="n89"/>
      <w:bookmarkStart w:id="33" w:name="n90"/>
      <w:bookmarkEnd w:id="32"/>
      <w:bookmarkEnd w:id="33"/>
    </w:p>
    <w:p w14:paraId="49BAC68E"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w:t>
      </w:r>
      <w:r>
        <w:rPr>
          <w:color w:val="363636"/>
          <w:sz w:val="28"/>
          <w:szCs w:val="28"/>
        </w:rPr>
        <w:lastRenderedPageBreak/>
        <w:t>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1D6008D5" w14:textId="77777777" w:rsidR="00233E7E" w:rsidRDefault="00233E7E" w:rsidP="00233E7E">
      <w:pPr>
        <w:shd w:val="clear" w:color="auto" w:fill="FCFCFC"/>
        <w:ind w:firstLine="709"/>
        <w:jc w:val="both"/>
        <w:rPr>
          <w:rFonts w:ascii="Arial" w:hAnsi="Arial" w:cs="Arial"/>
          <w:color w:val="363636"/>
        </w:rPr>
      </w:pPr>
      <w:bookmarkStart w:id="34" w:name="n91"/>
      <w:bookmarkEnd w:id="34"/>
      <w:r>
        <w:rPr>
          <w:color w:val="363636"/>
          <w:sz w:val="28"/>
          <w:szCs w:val="28"/>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83FA5A7" w14:textId="77777777" w:rsidR="00233E7E" w:rsidRDefault="00233E7E" w:rsidP="00233E7E">
      <w:pPr>
        <w:shd w:val="clear" w:color="auto" w:fill="FCFCFC"/>
        <w:ind w:firstLine="709"/>
        <w:jc w:val="both"/>
        <w:rPr>
          <w:rFonts w:ascii="Arial" w:hAnsi="Arial" w:cs="Arial"/>
          <w:color w:val="363636"/>
        </w:rPr>
      </w:pPr>
      <w:bookmarkStart w:id="35" w:name="n92"/>
      <w:bookmarkStart w:id="36" w:name="n94"/>
      <w:bookmarkStart w:id="37" w:name="n96"/>
      <w:bookmarkEnd w:id="35"/>
      <w:bookmarkEnd w:id="36"/>
      <w:bookmarkEnd w:id="37"/>
      <w:r>
        <w:rPr>
          <w:color w:val="363636"/>
          <w:sz w:val="28"/>
          <w:szCs w:val="28"/>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CC2BC15" w14:textId="77777777" w:rsidR="00233E7E" w:rsidRDefault="00233E7E" w:rsidP="00233E7E">
      <w:pPr>
        <w:shd w:val="clear" w:color="auto" w:fill="FCFCFC"/>
        <w:ind w:firstLine="709"/>
        <w:jc w:val="both"/>
        <w:rPr>
          <w:rFonts w:ascii="Arial" w:hAnsi="Arial" w:cs="Arial"/>
          <w:color w:val="363636"/>
        </w:rPr>
      </w:pPr>
      <w:bookmarkStart w:id="38" w:name="n97"/>
      <w:bookmarkStart w:id="39" w:name="n956"/>
      <w:bookmarkStart w:id="40" w:name="n98"/>
      <w:bookmarkEnd w:id="38"/>
      <w:bookmarkEnd w:id="39"/>
      <w:bookmarkEnd w:id="40"/>
      <w:r>
        <w:rPr>
          <w:color w:val="363636"/>
          <w:sz w:val="28"/>
          <w:szCs w:val="28"/>
        </w:rPr>
        <w:t>Експертні команди (п.9):</w:t>
      </w:r>
    </w:p>
    <w:p w14:paraId="25B61EE3" w14:textId="77777777" w:rsidR="00233E7E" w:rsidRDefault="00233E7E" w:rsidP="00233E7E">
      <w:pPr>
        <w:shd w:val="clear" w:color="auto" w:fill="FCFCFC"/>
        <w:ind w:firstLine="709"/>
        <w:jc w:val="both"/>
        <w:rPr>
          <w:rFonts w:ascii="Arial" w:hAnsi="Arial" w:cs="Arial"/>
          <w:color w:val="363636"/>
        </w:rPr>
      </w:pPr>
      <w:bookmarkStart w:id="41" w:name="n99"/>
      <w:bookmarkEnd w:id="41"/>
      <w:r>
        <w:rPr>
          <w:color w:val="363636"/>
          <w:sz w:val="28"/>
          <w:szCs w:val="28"/>
        </w:rPr>
        <w:t>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56CBB937" w14:textId="77777777" w:rsidR="00233E7E" w:rsidRDefault="00233E7E" w:rsidP="00233E7E">
      <w:pPr>
        <w:shd w:val="clear" w:color="auto" w:fill="FCFCFC"/>
        <w:ind w:firstLine="709"/>
        <w:jc w:val="both"/>
        <w:rPr>
          <w:rFonts w:ascii="Arial" w:hAnsi="Arial" w:cs="Arial"/>
          <w:color w:val="363636"/>
        </w:rPr>
      </w:pPr>
      <w:bookmarkStart w:id="42" w:name="n100"/>
      <w:bookmarkEnd w:id="42"/>
      <w:r>
        <w:rPr>
          <w:color w:val="363636"/>
          <w:sz w:val="28"/>
          <w:szCs w:val="28"/>
        </w:rPr>
        <w:lastRenderedPageBreak/>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608D4925" w14:textId="77777777" w:rsidR="00233E7E" w:rsidRDefault="00233E7E" w:rsidP="00233E7E">
      <w:pPr>
        <w:shd w:val="clear" w:color="auto" w:fill="FCFCFC"/>
        <w:ind w:firstLine="709"/>
        <w:jc w:val="both"/>
        <w:rPr>
          <w:rFonts w:ascii="Arial" w:hAnsi="Arial" w:cs="Arial"/>
          <w:color w:val="363636"/>
        </w:rPr>
      </w:pPr>
      <w:bookmarkStart w:id="43" w:name="n101"/>
      <w:bookmarkEnd w:id="43"/>
      <w:r>
        <w:rPr>
          <w:color w:val="363636"/>
          <w:sz w:val="28"/>
          <w:szCs w:val="28"/>
        </w:rPr>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використання);</w:t>
      </w:r>
    </w:p>
    <w:p w14:paraId="273C0C4D" w14:textId="77777777" w:rsidR="00233E7E" w:rsidRDefault="00233E7E" w:rsidP="00233E7E">
      <w:pPr>
        <w:shd w:val="clear" w:color="auto" w:fill="FCFCFC"/>
        <w:ind w:firstLine="709"/>
        <w:jc w:val="both"/>
        <w:rPr>
          <w:rFonts w:ascii="Arial" w:hAnsi="Arial" w:cs="Arial"/>
          <w:color w:val="363636"/>
        </w:rPr>
      </w:pPr>
      <w:bookmarkStart w:id="44" w:name="n102"/>
      <w:bookmarkEnd w:id="44"/>
      <w:r>
        <w:rPr>
          <w:color w:val="363636"/>
          <w:sz w:val="28"/>
          <w:szCs w:val="28"/>
        </w:rPr>
        <w:t>4) планують та проводять повторні оцінювання;</w:t>
      </w:r>
    </w:p>
    <w:p w14:paraId="45B0A31D" w14:textId="77777777" w:rsidR="00233E7E" w:rsidRDefault="00233E7E" w:rsidP="00233E7E">
      <w:pPr>
        <w:shd w:val="clear" w:color="auto" w:fill="FCFCFC"/>
        <w:ind w:firstLine="709"/>
        <w:jc w:val="both"/>
        <w:rPr>
          <w:rFonts w:ascii="Arial" w:hAnsi="Arial" w:cs="Arial"/>
          <w:color w:val="363636"/>
        </w:rPr>
      </w:pPr>
      <w:bookmarkStart w:id="45" w:name="n103"/>
      <w:bookmarkEnd w:id="45"/>
      <w:r>
        <w:rPr>
          <w:color w:val="363636"/>
          <w:sz w:val="28"/>
          <w:szCs w:val="28"/>
        </w:rPr>
        <w:t>5) визначають необхідність проведення подальшої комплексної оцінки обмежень життєдіяльності особи та здійснюють передачу таких відомостей та результатів оцінювання до Єдиної інформаційної системи соціальної сфери шляхом електронної інформаційної взаємодії;</w:t>
      </w:r>
    </w:p>
    <w:p w14:paraId="246E71C5" w14:textId="77777777" w:rsidR="00233E7E" w:rsidRDefault="00233E7E" w:rsidP="00233E7E">
      <w:pPr>
        <w:shd w:val="clear" w:color="auto" w:fill="FCFCFC"/>
        <w:ind w:firstLine="709"/>
        <w:jc w:val="both"/>
        <w:rPr>
          <w:rFonts w:ascii="Arial" w:hAnsi="Arial" w:cs="Arial"/>
          <w:color w:val="363636"/>
        </w:rPr>
      </w:pPr>
      <w:bookmarkStart w:id="46" w:name="n104"/>
      <w:bookmarkEnd w:id="46"/>
      <w:r>
        <w:rPr>
          <w:color w:val="363636"/>
          <w:sz w:val="28"/>
          <w:szCs w:val="28"/>
        </w:rPr>
        <w:t>6) встановлюють групи (підгрупи) інвалідності, фіксують причини та час її настання відповідно до підтверджувальних документів;</w:t>
      </w:r>
    </w:p>
    <w:p w14:paraId="3C0F4B10" w14:textId="77777777" w:rsidR="00233E7E" w:rsidRDefault="00233E7E" w:rsidP="00233E7E">
      <w:pPr>
        <w:shd w:val="clear" w:color="auto" w:fill="FCFCFC"/>
        <w:ind w:firstLine="709"/>
        <w:jc w:val="both"/>
        <w:rPr>
          <w:rFonts w:ascii="Arial" w:hAnsi="Arial" w:cs="Arial"/>
          <w:color w:val="363636"/>
        </w:rPr>
      </w:pPr>
      <w:bookmarkStart w:id="47" w:name="n105"/>
      <w:bookmarkEnd w:id="47"/>
      <w:r>
        <w:rPr>
          <w:color w:val="363636"/>
          <w:sz w:val="28"/>
          <w:szCs w:val="28"/>
        </w:rPr>
        <w:t>7) встановлюють ступінь втрати професійної працездатності;</w:t>
      </w:r>
    </w:p>
    <w:p w14:paraId="31BF7D01" w14:textId="77777777" w:rsidR="00233E7E" w:rsidRDefault="00233E7E" w:rsidP="00233E7E">
      <w:pPr>
        <w:shd w:val="clear" w:color="auto" w:fill="FCFCFC"/>
        <w:ind w:firstLine="709"/>
        <w:jc w:val="both"/>
        <w:rPr>
          <w:rFonts w:ascii="Arial" w:hAnsi="Arial" w:cs="Arial"/>
          <w:color w:val="363636"/>
        </w:rPr>
      </w:pPr>
      <w:bookmarkStart w:id="48" w:name="n106"/>
      <w:bookmarkEnd w:id="48"/>
      <w:r>
        <w:rPr>
          <w:color w:val="363636"/>
          <w:sz w:val="28"/>
          <w:szCs w:val="28"/>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1A2B6130" w14:textId="77777777" w:rsidR="00233E7E" w:rsidRDefault="00233E7E" w:rsidP="00233E7E">
      <w:pPr>
        <w:shd w:val="clear" w:color="auto" w:fill="FCFCFC"/>
        <w:ind w:firstLine="709"/>
        <w:jc w:val="both"/>
        <w:rPr>
          <w:rFonts w:ascii="Arial" w:hAnsi="Arial" w:cs="Arial"/>
          <w:color w:val="363636"/>
        </w:rPr>
      </w:pPr>
      <w:bookmarkStart w:id="49" w:name="n107"/>
      <w:bookmarkEnd w:id="49"/>
      <w:r>
        <w:rPr>
          <w:color w:val="363636"/>
          <w:sz w:val="28"/>
          <w:szCs w:val="28"/>
        </w:rPr>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Pr>
          <w:color w:val="363636"/>
          <w:sz w:val="28"/>
          <w:szCs w:val="28"/>
        </w:rPr>
        <w:t>компенсаторно</w:t>
      </w:r>
      <w:proofErr w:type="spellEnd"/>
      <w:r>
        <w:rPr>
          <w:color w:val="363636"/>
          <w:sz w:val="28"/>
          <w:szCs w:val="28"/>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Порядком проведення оцінювання повсякденного функціонування особи.</w:t>
      </w:r>
    </w:p>
    <w:p w14:paraId="0D3C2F67" w14:textId="77777777" w:rsidR="00233E7E" w:rsidRDefault="00233E7E" w:rsidP="00233E7E">
      <w:pPr>
        <w:shd w:val="clear" w:color="auto" w:fill="FCFCFC"/>
        <w:ind w:firstLine="709"/>
        <w:jc w:val="both"/>
        <w:rPr>
          <w:rFonts w:ascii="Arial" w:hAnsi="Arial" w:cs="Arial"/>
          <w:color w:val="363636"/>
        </w:rPr>
      </w:pPr>
      <w:bookmarkStart w:id="50" w:name="n148"/>
      <w:bookmarkStart w:id="51" w:name="n149"/>
      <w:bookmarkEnd w:id="50"/>
      <w:bookmarkEnd w:id="51"/>
      <w:r>
        <w:rPr>
          <w:color w:val="363636"/>
          <w:sz w:val="28"/>
          <w:szCs w:val="28"/>
        </w:rPr>
        <w:t>Згідно цього Порядку проведення оцінювання повсякденного функціонування особи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(п.3).</w:t>
      </w:r>
    </w:p>
    <w:p w14:paraId="58F34866" w14:textId="77777777" w:rsidR="00233E7E" w:rsidRDefault="00233E7E" w:rsidP="00233E7E">
      <w:pPr>
        <w:shd w:val="clear" w:color="auto" w:fill="FCFCFC"/>
        <w:ind w:firstLine="709"/>
        <w:jc w:val="both"/>
        <w:rPr>
          <w:rFonts w:ascii="Arial" w:hAnsi="Arial" w:cs="Arial"/>
          <w:color w:val="363636"/>
        </w:rPr>
      </w:pPr>
      <w:bookmarkStart w:id="52" w:name="n150"/>
      <w:bookmarkStart w:id="53" w:name="n153"/>
      <w:bookmarkStart w:id="54" w:name="n154"/>
      <w:bookmarkEnd w:id="52"/>
      <w:bookmarkEnd w:id="53"/>
      <w:bookmarkEnd w:id="54"/>
      <w:r>
        <w:rPr>
          <w:color w:val="363636"/>
          <w:sz w:val="28"/>
          <w:szCs w:val="28"/>
        </w:rPr>
        <w:t>Оцінювання проводиться експертними командами з оцінювання повсякденного функціонування особи (далі - експертні команди) (п.8).</w:t>
      </w:r>
    </w:p>
    <w:p w14:paraId="082D63EC" w14:textId="77777777" w:rsidR="00233E7E" w:rsidRDefault="00233E7E" w:rsidP="00233E7E">
      <w:pPr>
        <w:shd w:val="clear" w:color="auto" w:fill="FCFCFC"/>
        <w:ind w:firstLine="709"/>
        <w:jc w:val="both"/>
        <w:rPr>
          <w:rFonts w:ascii="Arial" w:hAnsi="Arial" w:cs="Arial"/>
          <w:color w:val="363636"/>
        </w:rPr>
      </w:pPr>
      <w:bookmarkStart w:id="55" w:name="n155"/>
      <w:bookmarkStart w:id="56" w:name="n161"/>
      <w:bookmarkEnd w:id="55"/>
      <w:bookmarkEnd w:id="56"/>
      <w:r>
        <w:rPr>
          <w:color w:val="363636"/>
          <w:sz w:val="28"/>
          <w:szCs w:val="28"/>
        </w:rPr>
        <w:lastRenderedPageBreak/>
        <w:t>Рішення про встановлення інвалідності, прийняті до набрання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(п.10).</w:t>
      </w:r>
    </w:p>
    <w:p w14:paraId="505F19AB" w14:textId="77777777" w:rsidR="00233E7E" w:rsidRDefault="00233E7E" w:rsidP="00233E7E">
      <w:pPr>
        <w:shd w:val="clear" w:color="auto" w:fill="FCFCFC"/>
        <w:ind w:firstLine="709"/>
        <w:jc w:val="both"/>
        <w:rPr>
          <w:rFonts w:ascii="Arial" w:hAnsi="Arial" w:cs="Arial"/>
          <w:color w:val="363636"/>
        </w:rPr>
      </w:pPr>
      <w:bookmarkStart w:id="57" w:name="n162"/>
      <w:bookmarkStart w:id="58" w:name="n251"/>
      <w:bookmarkStart w:id="59" w:name="n275"/>
      <w:bookmarkStart w:id="60" w:name="n315"/>
      <w:bookmarkEnd w:id="57"/>
      <w:bookmarkEnd w:id="58"/>
      <w:bookmarkEnd w:id="59"/>
      <w:bookmarkEnd w:id="60"/>
      <w:r>
        <w:rPr>
          <w:color w:val="363636"/>
          <w:sz w:val="28"/>
          <w:szCs w:val="28"/>
        </w:rPr>
        <w:t xml:space="preserve">За результатами проведення оцінювання експертна команда приймає рішення щодо встановлення чи </w:t>
      </w:r>
      <w:proofErr w:type="spellStart"/>
      <w:r>
        <w:rPr>
          <w:color w:val="363636"/>
          <w:sz w:val="28"/>
          <w:szCs w:val="28"/>
        </w:rPr>
        <w:t>невстановлення</w:t>
      </w:r>
      <w:proofErr w:type="spellEnd"/>
      <w:r>
        <w:rPr>
          <w:color w:val="363636"/>
          <w:sz w:val="28"/>
          <w:szCs w:val="28"/>
        </w:rPr>
        <w:t xml:space="preserve"> (або визначення) відповідно до законодавства (п.40):</w:t>
      </w:r>
      <w:bookmarkStart w:id="61" w:name="n316"/>
      <w:bookmarkEnd w:id="61"/>
    </w:p>
    <w:p w14:paraId="6B689327" w14:textId="77777777" w:rsidR="00233E7E" w:rsidRDefault="00233E7E" w:rsidP="00233E7E">
      <w:pPr>
        <w:shd w:val="clear" w:color="auto" w:fill="FCFCFC"/>
        <w:ind w:firstLine="709"/>
        <w:jc w:val="both"/>
        <w:rPr>
          <w:rFonts w:ascii="Arial" w:hAnsi="Arial" w:cs="Arial"/>
          <w:color w:val="363636"/>
        </w:rPr>
      </w:pPr>
      <w:r>
        <w:rPr>
          <w:color w:val="363636"/>
          <w:sz w:val="28"/>
          <w:szCs w:val="28"/>
        </w:rPr>
        <w:t>- ступеня обмеження життєдіяльності особи;</w:t>
      </w:r>
      <w:bookmarkStart w:id="62" w:name="n317"/>
      <w:bookmarkEnd w:id="62"/>
    </w:p>
    <w:p w14:paraId="25E23DCC" w14:textId="77777777" w:rsidR="00233E7E" w:rsidRDefault="00233E7E" w:rsidP="00233E7E">
      <w:pPr>
        <w:shd w:val="clear" w:color="auto" w:fill="FCFCFC"/>
        <w:ind w:firstLine="709"/>
        <w:jc w:val="both"/>
        <w:rPr>
          <w:rFonts w:ascii="Arial" w:hAnsi="Arial" w:cs="Arial"/>
          <w:color w:val="363636"/>
        </w:rPr>
      </w:pPr>
      <w:r>
        <w:rPr>
          <w:color w:val="363636"/>
          <w:sz w:val="28"/>
          <w:szCs w:val="28"/>
        </w:rPr>
        <w:t>- потреби у продовженні тимчасової непрацездатності;</w:t>
      </w:r>
      <w:bookmarkStart w:id="63" w:name="n1005"/>
      <w:bookmarkStart w:id="64" w:name="n318"/>
      <w:bookmarkEnd w:id="63"/>
      <w:bookmarkEnd w:id="64"/>
    </w:p>
    <w:p w14:paraId="7369940C" w14:textId="77777777" w:rsidR="00233E7E" w:rsidRDefault="00233E7E" w:rsidP="00233E7E">
      <w:pPr>
        <w:shd w:val="clear" w:color="auto" w:fill="FCFCFC"/>
        <w:ind w:firstLine="709"/>
        <w:jc w:val="both"/>
        <w:rPr>
          <w:rFonts w:ascii="Arial" w:hAnsi="Arial" w:cs="Arial"/>
          <w:color w:val="363636"/>
        </w:rPr>
      </w:pPr>
      <w:r>
        <w:rPr>
          <w:color w:val="363636"/>
          <w:sz w:val="28"/>
          <w:szCs w:val="28"/>
        </w:rPr>
        <w:t>- інвалідності, фіксації причин та часу її настання відповідно до документів, що це підтверджують;</w:t>
      </w:r>
      <w:bookmarkStart w:id="65" w:name="n319"/>
      <w:bookmarkEnd w:id="65"/>
    </w:p>
    <w:p w14:paraId="34618181" w14:textId="77777777" w:rsidR="00233E7E" w:rsidRDefault="00233E7E" w:rsidP="00233E7E">
      <w:pPr>
        <w:shd w:val="clear" w:color="auto" w:fill="FCFCFC"/>
        <w:ind w:firstLine="709"/>
        <w:jc w:val="both"/>
        <w:rPr>
          <w:rFonts w:ascii="Arial" w:hAnsi="Arial" w:cs="Arial"/>
          <w:color w:val="363636"/>
        </w:rPr>
      </w:pPr>
      <w:r>
        <w:rPr>
          <w:color w:val="363636"/>
          <w:sz w:val="28"/>
          <w:szCs w:val="28"/>
        </w:rPr>
        <w:t>- ступеня втрати професійної працездатності (у відсотках) тощо.</w:t>
      </w:r>
    </w:p>
    <w:p w14:paraId="1BB1F022" w14:textId="77777777" w:rsidR="00233E7E" w:rsidRDefault="00233E7E" w:rsidP="00233E7E">
      <w:pPr>
        <w:shd w:val="clear" w:color="auto" w:fill="FCFCFC"/>
        <w:ind w:firstLine="709"/>
        <w:jc w:val="both"/>
        <w:rPr>
          <w:rFonts w:ascii="Arial" w:hAnsi="Arial" w:cs="Arial"/>
          <w:color w:val="363636"/>
        </w:rPr>
      </w:pPr>
      <w:bookmarkStart w:id="66" w:name="n320"/>
      <w:bookmarkStart w:id="67" w:name="n327"/>
      <w:bookmarkStart w:id="68" w:name="n1015"/>
      <w:bookmarkStart w:id="69" w:name="n1009"/>
      <w:bookmarkStart w:id="70" w:name="n1010"/>
      <w:bookmarkEnd w:id="66"/>
      <w:bookmarkEnd w:id="67"/>
      <w:bookmarkEnd w:id="68"/>
      <w:bookmarkEnd w:id="69"/>
      <w:bookmarkEnd w:id="70"/>
      <w:r>
        <w:rPr>
          <w:color w:val="363636"/>
          <w:sz w:val="28"/>
          <w:szCs w:val="28"/>
        </w:rPr>
        <w:t>У разі проведення оцінювання особи, якій раніше було встановлено інвалідність, у рішенні експертної команди датою встановлення інвалідності зазначається дата, до якої було встановлено інвалідність за результатами останньої експертизи, але не більше ніж за три роки, при цьому в разі прийняття рішення про зміну (</w:t>
      </w:r>
      <w:proofErr w:type="spellStart"/>
      <w:r>
        <w:rPr>
          <w:color w:val="363636"/>
          <w:sz w:val="28"/>
          <w:szCs w:val="28"/>
        </w:rPr>
        <w:t>невстановлення</w:t>
      </w:r>
      <w:proofErr w:type="spellEnd"/>
      <w:r>
        <w:rPr>
          <w:color w:val="363636"/>
          <w:sz w:val="28"/>
          <w:szCs w:val="28"/>
        </w:rPr>
        <w:t>) групи інвалідності датою зміни (</w:t>
      </w:r>
      <w:proofErr w:type="spellStart"/>
      <w:r>
        <w:rPr>
          <w:color w:val="363636"/>
          <w:sz w:val="28"/>
          <w:szCs w:val="28"/>
        </w:rPr>
        <w:t>невстановлення</w:t>
      </w:r>
      <w:proofErr w:type="spellEnd"/>
      <w:r>
        <w:rPr>
          <w:color w:val="363636"/>
          <w:sz w:val="28"/>
          <w:szCs w:val="28"/>
        </w:rPr>
        <w:t>) групи інвалідності вважається дата прийняття рішення експертною командою.</w:t>
      </w:r>
    </w:p>
    <w:p w14:paraId="1455F9A8" w14:textId="77777777" w:rsidR="00233E7E" w:rsidRDefault="00233E7E" w:rsidP="00233E7E">
      <w:pPr>
        <w:shd w:val="clear" w:color="auto" w:fill="FCFCFC"/>
        <w:ind w:firstLine="709"/>
        <w:jc w:val="both"/>
        <w:rPr>
          <w:rFonts w:ascii="Arial" w:hAnsi="Arial" w:cs="Arial"/>
          <w:color w:val="363636"/>
        </w:rPr>
      </w:pPr>
      <w:bookmarkStart w:id="71" w:name="n1017"/>
      <w:bookmarkStart w:id="72" w:name="n1011"/>
      <w:bookmarkStart w:id="73" w:name="n331"/>
      <w:bookmarkStart w:id="74" w:name="n333"/>
      <w:bookmarkStart w:id="75" w:name="n334"/>
      <w:bookmarkStart w:id="76" w:name="n336"/>
      <w:bookmarkStart w:id="77" w:name="n337"/>
      <w:bookmarkEnd w:id="71"/>
      <w:bookmarkEnd w:id="72"/>
      <w:bookmarkEnd w:id="73"/>
      <w:bookmarkEnd w:id="74"/>
      <w:bookmarkEnd w:id="75"/>
      <w:bookmarkEnd w:id="76"/>
      <w:bookmarkEnd w:id="77"/>
      <w:r>
        <w:rPr>
          <w:color w:val="363636"/>
          <w:sz w:val="28"/>
          <w:szCs w:val="28"/>
        </w:rPr>
        <w:t>Повторне оцінювання осіб з інвалідністю з нестійкими, оборотними змінами та порушеннями функцій організму проводиться раз на один - три роки або в інший строк, визначений відповідно до </w:t>
      </w:r>
      <w:hyperlink r:id="rId7" w:anchor="n639" w:history="1">
        <w:r>
          <w:rPr>
            <w:rStyle w:val="a6"/>
            <w:color w:val="005BBB"/>
            <w:sz w:val="28"/>
            <w:szCs w:val="28"/>
          </w:rPr>
          <w:t>критеріїв встановлення інвалідності</w:t>
        </w:r>
      </w:hyperlink>
      <w:r>
        <w:rPr>
          <w:color w:val="363636"/>
          <w:sz w:val="28"/>
          <w:szCs w:val="28"/>
        </w:rPr>
        <w:t> (п. 47).</w:t>
      </w:r>
    </w:p>
    <w:p w14:paraId="41576970" w14:textId="77777777" w:rsidR="00233E7E" w:rsidRDefault="00233E7E" w:rsidP="00233E7E">
      <w:pPr>
        <w:shd w:val="clear" w:color="auto" w:fill="FCFCFC"/>
        <w:ind w:firstLine="709"/>
        <w:jc w:val="both"/>
        <w:rPr>
          <w:rFonts w:ascii="Arial" w:hAnsi="Arial" w:cs="Arial"/>
          <w:color w:val="363636"/>
        </w:rPr>
      </w:pPr>
      <w:bookmarkStart w:id="78" w:name="n338"/>
      <w:bookmarkStart w:id="79" w:name="n339"/>
      <w:bookmarkStart w:id="80" w:name="n340"/>
      <w:bookmarkStart w:id="81" w:name="n341"/>
      <w:bookmarkEnd w:id="78"/>
      <w:bookmarkEnd w:id="79"/>
      <w:bookmarkEnd w:id="80"/>
      <w:bookmarkEnd w:id="81"/>
      <w:r>
        <w:rPr>
          <w:color w:val="363636"/>
          <w:sz w:val="28"/>
          <w:szCs w:val="28"/>
        </w:rPr>
        <w:t xml:space="preserve">Центр оцінювання функціонального стану особи проводить перевірку </w:t>
      </w:r>
      <w:proofErr w:type="spellStart"/>
      <w:r>
        <w:rPr>
          <w:color w:val="363636"/>
          <w:sz w:val="28"/>
          <w:szCs w:val="28"/>
        </w:rPr>
        <w:t>обгрунтованості</w:t>
      </w:r>
      <w:proofErr w:type="spellEnd"/>
      <w:r>
        <w:rPr>
          <w:color w:val="363636"/>
          <w:sz w:val="28"/>
          <w:szCs w:val="28"/>
        </w:rPr>
        <w:t xml:space="preserve"> рішень, прийнятих під час оцінювання та/або прийнятих медико-соціальними експертними комісіями (п. 51):</w:t>
      </w:r>
      <w:bookmarkStart w:id="82" w:name="n342"/>
      <w:bookmarkEnd w:id="82"/>
    </w:p>
    <w:p w14:paraId="5174CB7F" w14:textId="77777777" w:rsidR="00233E7E" w:rsidRDefault="00233E7E" w:rsidP="00233E7E">
      <w:pPr>
        <w:shd w:val="clear" w:color="auto" w:fill="FCFCFC"/>
        <w:ind w:firstLine="709"/>
        <w:jc w:val="both"/>
        <w:rPr>
          <w:rFonts w:ascii="Arial" w:hAnsi="Arial" w:cs="Arial"/>
          <w:color w:val="363636"/>
        </w:rPr>
      </w:pPr>
      <w:r>
        <w:rPr>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bookmarkStart w:id="83" w:name="n343"/>
      <w:bookmarkEnd w:id="83"/>
    </w:p>
    <w:p w14:paraId="08AFB0DD" w14:textId="77777777" w:rsidR="00233E7E" w:rsidRDefault="00233E7E" w:rsidP="00233E7E">
      <w:pPr>
        <w:shd w:val="clear" w:color="auto" w:fill="FCFCFC"/>
        <w:ind w:firstLine="709"/>
        <w:jc w:val="both"/>
        <w:rPr>
          <w:rFonts w:ascii="Arial" w:hAnsi="Arial" w:cs="Arial"/>
          <w:color w:val="363636"/>
        </w:rPr>
      </w:pPr>
      <w:r>
        <w:rPr>
          <w:color w:val="363636"/>
          <w:sz w:val="28"/>
          <w:szCs w:val="28"/>
        </w:rPr>
        <w:t> -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bookmarkStart w:id="84" w:name="n344"/>
      <w:bookmarkEnd w:id="84"/>
    </w:p>
    <w:p w14:paraId="5720CD13" w14:textId="77777777" w:rsidR="00233E7E" w:rsidRDefault="00233E7E" w:rsidP="00233E7E">
      <w:pPr>
        <w:shd w:val="clear" w:color="auto" w:fill="FCFCFC"/>
        <w:ind w:firstLine="709"/>
        <w:jc w:val="both"/>
        <w:rPr>
          <w:rFonts w:ascii="Arial" w:hAnsi="Arial" w:cs="Arial"/>
          <w:color w:val="363636"/>
        </w:rPr>
      </w:pPr>
      <w:r>
        <w:rPr>
          <w:color w:val="363636"/>
          <w:sz w:val="28"/>
          <w:szCs w:val="28"/>
        </w:rPr>
        <w:t>- за результатами моніторингу оцінювання, здійснення якого забезпечується Центром оцінювання функціонального стану особи.</w:t>
      </w:r>
    </w:p>
    <w:p w14:paraId="206833FC" w14:textId="77777777" w:rsidR="00233E7E" w:rsidRDefault="00233E7E" w:rsidP="00233E7E">
      <w:pPr>
        <w:shd w:val="clear" w:color="auto" w:fill="FCFCFC"/>
        <w:ind w:firstLine="709"/>
        <w:jc w:val="both"/>
        <w:rPr>
          <w:rFonts w:ascii="Arial" w:hAnsi="Arial" w:cs="Arial"/>
          <w:color w:val="363636"/>
        </w:rPr>
      </w:pPr>
      <w:bookmarkStart w:id="85" w:name="n345"/>
      <w:bookmarkStart w:id="86" w:name="n346"/>
      <w:bookmarkStart w:id="87" w:name="n347"/>
      <w:bookmarkStart w:id="88" w:name="n348"/>
      <w:bookmarkStart w:id="89" w:name="n349"/>
      <w:bookmarkStart w:id="90" w:name="n350"/>
      <w:bookmarkStart w:id="91" w:name="n351"/>
      <w:bookmarkStart w:id="92" w:name="n352"/>
      <w:bookmarkEnd w:id="85"/>
      <w:bookmarkEnd w:id="86"/>
      <w:bookmarkEnd w:id="87"/>
      <w:bookmarkEnd w:id="88"/>
      <w:bookmarkEnd w:id="89"/>
      <w:bookmarkEnd w:id="90"/>
      <w:bookmarkEnd w:id="91"/>
      <w:bookmarkEnd w:id="92"/>
      <w:r>
        <w:rPr>
          <w:color w:val="363636"/>
          <w:sz w:val="28"/>
          <w:szCs w:val="28"/>
        </w:rPr>
        <w:lastRenderedPageBreak/>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89F1B78" w14:textId="77777777" w:rsidR="00233E7E" w:rsidRDefault="00233E7E" w:rsidP="00233E7E">
      <w:pPr>
        <w:shd w:val="clear" w:color="auto" w:fill="FCFCFC"/>
        <w:ind w:firstLine="709"/>
        <w:jc w:val="both"/>
        <w:rPr>
          <w:rFonts w:ascii="Arial" w:hAnsi="Arial" w:cs="Arial"/>
          <w:color w:val="363636"/>
        </w:rPr>
      </w:pPr>
      <w:bookmarkStart w:id="93" w:name="n353"/>
      <w:bookmarkEnd w:id="93"/>
      <w:r>
        <w:rPr>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AEDAB06" w14:textId="77777777" w:rsidR="00233E7E" w:rsidRDefault="00233E7E" w:rsidP="00233E7E">
      <w:pPr>
        <w:shd w:val="clear" w:color="auto" w:fill="FCFCFC"/>
        <w:ind w:firstLine="709"/>
        <w:jc w:val="both"/>
        <w:rPr>
          <w:rFonts w:ascii="Arial" w:hAnsi="Arial" w:cs="Arial"/>
          <w:color w:val="363636"/>
        </w:rPr>
      </w:pPr>
      <w:bookmarkStart w:id="94" w:name="n1028"/>
      <w:bookmarkStart w:id="95" w:name="n354"/>
      <w:bookmarkStart w:id="96" w:name="n357"/>
      <w:bookmarkStart w:id="97" w:name="n358"/>
      <w:bookmarkEnd w:id="94"/>
      <w:bookmarkEnd w:id="95"/>
      <w:bookmarkEnd w:id="96"/>
      <w:bookmarkEnd w:id="97"/>
      <w:r>
        <w:rPr>
          <w:color w:val="363636"/>
          <w:sz w:val="28"/>
          <w:szCs w:val="28"/>
        </w:rPr>
        <w:t>Після проведення оцінювання, прийняття та підписання в електронній системі рішення експертної команди на адресу електронної пошти особи, яка 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вручення на адресу задекларованого/зареєстрованого місця проживання (перебування) (п. 53).</w:t>
      </w:r>
    </w:p>
    <w:p w14:paraId="3AC6FC9E" w14:textId="77777777" w:rsidR="00233E7E" w:rsidRDefault="00233E7E" w:rsidP="00233E7E">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ED6018D" w14:textId="77777777" w:rsidR="00233E7E" w:rsidRDefault="00233E7E" w:rsidP="00233E7E">
      <w:pPr>
        <w:shd w:val="clear" w:color="auto" w:fill="FCFCFC"/>
        <w:ind w:firstLine="709"/>
        <w:jc w:val="both"/>
        <w:rPr>
          <w:rFonts w:ascii="Arial" w:hAnsi="Arial" w:cs="Arial"/>
          <w:color w:val="363636"/>
        </w:rPr>
      </w:pPr>
      <w:r>
        <w:rPr>
          <w:color w:val="363636"/>
          <w:sz w:val="28"/>
          <w:szCs w:val="28"/>
        </w:rPr>
        <w:lastRenderedPageBreak/>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3067B5A"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AB712B8" w14:textId="77777777" w:rsidR="00233E7E" w:rsidRDefault="00233E7E" w:rsidP="00233E7E">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C5613C1"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D40B711"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6BBECDA" w14:textId="77777777" w:rsidR="00233E7E" w:rsidRDefault="00233E7E" w:rsidP="00233E7E">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рішення</w:t>
      </w:r>
    </w:p>
    <w:p w14:paraId="327A53B1" w14:textId="77777777" w:rsidR="00233E7E" w:rsidRDefault="00233E7E" w:rsidP="00233E7E">
      <w:pPr>
        <w:shd w:val="clear" w:color="auto" w:fill="FCFCFC"/>
        <w:ind w:firstLine="709"/>
        <w:jc w:val="both"/>
        <w:rPr>
          <w:rFonts w:ascii="Arial" w:hAnsi="Arial" w:cs="Arial"/>
          <w:color w:val="363636"/>
        </w:rPr>
      </w:pPr>
      <w:bookmarkStart w:id="98" w:name="n365"/>
      <w:bookmarkStart w:id="99" w:name="n366"/>
      <w:bookmarkStart w:id="100" w:name="n367"/>
      <w:bookmarkStart w:id="101" w:name="n368"/>
      <w:bookmarkStart w:id="102" w:name="n369"/>
      <w:bookmarkStart w:id="103" w:name="n370"/>
      <w:bookmarkStart w:id="104" w:name="n1033"/>
      <w:bookmarkStart w:id="105" w:name="n371"/>
      <w:bookmarkStart w:id="106" w:name="n372"/>
      <w:bookmarkStart w:id="107" w:name="n373"/>
      <w:bookmarkStart w:id="108" w:name="n374"/>
      <w:bookmarkStart w:id="109" w:name="n375"/>
      <w:bookmarkStart w:id="110" w:name="n376"/>
      <w:bookmarkStart w:id="111" w:name="n377"/>
      <w:bookmarkStart w:id="112" w:name="n378"/>
      <w:bookmarkStart w:id="113" w:name="n379"/>
      <w:bookmarkStart w:id="114" w:name="n380"/>
      <w:bookmarkStart w:id="115" w:name="n381"/>
      <w:bookmarkStart w:id="116" w:name="n382"/>
      <w:bookmarkStart w:id="117" w:name="n383"/>
      <w:bookmarkStart w:id="118" w:name="n384"/>
      <w:bookmarkStart w:id="119" w:name="n385"/>
      <w:bookmarkStart w:id="120" w:name="n386"/>
      <w:bookmarkStart w:id="121" w:name="n387"/>
      <w:bookmarkStart w:id="122" w:name="n388"/>
      <w:bookmarkStart w:id="123" w:name="n389"/>
      <w:bookmarkStart w:id="124" w:name="n390"/>
      <w:bookmarkStart w:id="125" w:name="n391"/>
      <w:bookmarkStart w:id="126" w:name="n392"/>
      <w:bookmarkStart w:id="127" w:name="n393"/>
      <w:bookmarkStart w:id="128" w:name="n394"/>
      <w:bookmarkStart w:id="129" w:name="n395"/>
      <w:bookmarkStart w:id="130" w:name="n396"/>
      <w:bookmarkStart w:id="131" w:name="n397"/>
      <w:bookmarkStart w:id="132" w:name="n398"/>
      <w:bookmarkStart w:id="133" w:name="n399"/>
      <w:bookmarkStart w:id="134" w:name="n400"/>
      <w:bookmarkStart w:id="135" w:name="n401"/>
      <w:bookmarkStart w:id="136" w:name="n402"/>
      <w:bookmarkStart w:id="137" w:name="n403"/>
      <w:bookmarkStart w:id="138" w:name="n404"/>
      <w:bookmarkStart w:id="139" w:name="n405"/>
      <w:bookmarkStart w:id="140" w:name="n406"/>
      <w:bookmarkStart w:id="141" w:name="n407"/>
      <w:bookmarkStart w:id="142" w:name="n408"/>
      <w:bookmarkStart w:id="143" w:name="n409"/>
      <w:bookmarkStart w:id="144" w:name="n410"/>
      <w:bookmarkStart w:id="145" w:name="n411"/>
      <w:bookmarkStart w:id="146" w:name="n412"/>
      <w:bookmarkStart w:id="147" w:name="n413"/>
      <w:bookmarkStart w:id="148" w:name="n414"/>
      <w:bookmarkStart w:id="149" w:name="n415"/>
      <w:bookmarkStart w:id="150" w:name="n416"/>
      <w:bookmarkStart w:id="151" w:name="n1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color w:val="363636"/>
          <w:sz w:val="28"/>
          <w:szCs w:val="28"/>
        </w:rPr>
        <w:t>Відповідно до вимог законодавства інформація про стан здоров’я </w:t>
      </w:r>
      <w:proofErr w:type="spellStart"/>
      <w:r>
        <w:rPr>
          <w:color w:val="363636"/>
          <w:sz w:val="28"/>
          <w:szCs w:val="28"/>
        </w:rPr>
        <w:t>Полешко</w:t>
      </w:r>
      <w:proofErr w:type="spellEnd"/>
      <w:r>
        <w:rPr>
          <w:color w:val="363636"/>
          <w:sz w:val="28"/>
          <w:szCs w:val="28"/>
        </w:rPr>
        <w:t> Л.М. є конфіденційною, у дисциплінарному провадженні не поширюється.</w:t>
      </w:r>
    </w:p>
    <w:p w14:paraId="19E987BE" w14:textId="77777777" w:rsidR="00233E7E" w:rsidRDefault="00233E7E" w:rsidP="00233E7E">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 не вдаючись до оцінювання, перевірки і встановлення її стану здоров’я.</w:t>
      </w:r>
    </w:p>
    <w:p w14:paraId="2F0940B7" w14:textId="77777777" w:rsidR="00233E7E" w:rsidRDefault="00233E7E" w:rsidP="00233E7E">
      <w:pPr>
        <w:shd w:val="clear" w:color="auto" w:fill="FCFCFC"/>
        <w:ind w:firstLine="709"/>
        <w:jc w:val="both"/>
        <w:rPr>
          <w:rFonts w:ascii="Arial" w:hAnsi="Arial" w:cs="Arial"/>
          <w:color w:val="363636"/>
        </w:rPr>
      </w:pPr>
      <w:r>
        <w:rPr>
          <w:color w:val="363636"/>
          <w:sz w:val="28"/>
          <w:szCs w:val="28"/>
        </w:rPr>
        <w:t>Дисциплінарне провадження стосовно прокурора </w:t>
      </w:r>
      <w:proofErr w:type="spellStart"/>
      <w:r>
        <w:rPr>
          <w:color w:val="363636"/>
          <w:sz w:val="28"/>
          <w:szCs w:val="28"/>
        </w:rPr>
        <w:t>Полешко</w:t>
      </w:r>
      <w:proofErr w:type="spellEnd"/>
      <w:r>
        <w:rPr>
          <w:color w:val="363636"/>
          <w:sz w:val="28"/>
          <w:szCs w:val="28"/>
        </w:rPr>
        <w:t xml:space="preserve"> Л.М. відкрито у зв’язку з можливим вчинення нею, на думку скаржника, під час отримання статусу особи з інвалідністю ІІІ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w:t>
      </w:r>
      <w:r>
        <w:rPr>
          <w:color w:val="363636"/>
          <w:sz w:val="28"/>
          <w:szCs w:val="28"/>
        </w:rPr>
        <w:lastRenderedPageBreak/>
        <w:t>протягом одного року) або одноразове грубе порушення правил прокурорської етики.</w:t>
      </w:r>
    </w:p>
    <w:p w14:paraId="11048B45" w14:textId="77777777" w:rsidR="00233E7E" w:rsidRDefault="00233E7E" w:rsidP="00233E7E">
      <w:pPr>
        <w:shd w:val="clear" w:color="auto" w:fill="FCFCFC"/>
        <w:ind w:firstLine="709"/>
        <w:jc w:val="both"/>
        <w:rPr>
          <w:rFonts w:ascii="Arial" w:hAnsi="Arial" w:cs="Arial"/>
          <w:color w:val="363636"/>
        </w:rPr>
      </w:pPr>
      <w:r>
        <w:rPr>
          <w:color w:val="363636"/>
          <w:sz w:val="28"/>
          <w:szCs w:val="28"/>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765F80EC" w14:textId="77777777" w:rsidR="00233E7E" w:rsidRDefault="00233E7E" w:rsidP="00233E7E">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48E1DA0A" w14:textId="77777777" w:rsidR="00233E7E" w:rsidRDefault="00233E7E" w:rsidP="00233E7E">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B7698A9" w14:textId="77777777" w:rsidR="00233E7E" w:rsidRDefault="00233E7E" w:rsidP="00233E7E">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2FCB5BDE" w14:textId="77777777" w:rsidR="00233E7E" w:rsidRDefault="00233E7E" w:rsidP="00233E7E">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279030A3"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При оцінці дій прокурора </w:t>
      </w:r>
      <w:proofErr w:type="spellStart"/>
      <w:r>
        <w:rPr>
          <w:color w:val="363636"/>
          <w:sz w:val="28"/>
          <w:szCs w:val="28"/>
        </w:rPr>
        <w:t>Полешко</w:t>
      </w:r>
      <w:proofErr w:type="spellEnd"/>
      <w:r>
        <w:rPr>
          <w:color w:val="363636"/>
          <w:sz w:val="28"/>
          <w:szCs w:val="28"/>
        </w:rPr>
        <w:t> Л.М.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61A6A0A6" w14:textId="77777777" w:rsidR="00233E7E" w:rsidRDefault="00233E7E" w:rsidP="00233E7E">
      <w:pPr>
        <w:shd w:val="clear" w:color="auto" w:fill="FCFCFC"/>
        <w:ind w:firstLine="709"/>
        <w:jc w:val="both"/>
        <w:rPr>
          <w:rFonts w:ascii="Arial" w:hAnsi="Arial" w:cs="Arial"/>
          <w:color w:val="363636"/>
        </w:rPr>
      </w:pPr>
      <w:r>
        <w:rPr>
          <w:rStyle w:val="a6"/>
          <w:color w:val="363636"/>
          <w:sz w:val="28"/>
          <w:szCs w:val="28"/>
        </w:rPr>
        <w:t>Так, вимогами </w:t>
      </w:r>
      <w:r>
        <w:rPr>
          <w:color w:val="363636"/>
          <w:sz w:val="28"/>
          <w:szCs w:val="28"/>
        </w:rPr>
        <w:t xml:space="preserve">статті 19 Закону № 1697-VII на </w:t>
      </w:r>
      <w:proofErr w:type="spellStart"/>
      <w:r>
        <w:rPr>
          <w:color w:val="363636"/>
          <w:sz w:val="28"/>
          <w:szCs w:val="28"/>
        </w:rPr>
        <w:t>Полешко</w:t>
      </w:r>
      <w:proofErr w:type="spellEnd"/>
      <w:r>
        <w:rPr>
          <w:color w:val="363636"/>
          <w:sz w:val="28"/>
          <w:szCs w:val="28"/>
        </w:rPr>
        <w:t> Л.М. з жовтня 2019 року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06DEC6D" w14:textId="77777777" w:rsidR="00233E7E" w:rsidRDefault="00233E7E" w:rsidP="00233E7E">
      <w:pPr>
        <w:shd w:val="clear" w:color="auto" w:fill="FCFCFC"/>
        <w:ind w:firstLine="709"/>
        <w:jc w:val="both"/>
        <w:rPr>
          <w:rFonts w:ascii="Arial" w:hAnsi="Arial" w:cs="Arial"/>
          <w:color w:val="363636"/>
        </w:rPr>
      </w:pPr>
      <w:r>
        <w:rPr>
          <w:color w:val="363636"/>
          <w:sz w:val="28"/>
          <w:szCs w:val="28"/>
        </w:rPr>
        <w:lastRenderedPageBreak/>
        <w:t xml:space="preserve">Водночас, дисциплінарним провадженням встановлено, що факт набуття нею статусу особи з інвалідністю ІІІ групи безстроково, що підтверджено довідкою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24.09.2013, відбувся у 2013 році, та призначення тоді ж пенсії по інвалідності відповідно до вимог Закону України «Про загальнообов’язкове пенсійне страхування», коли вона працювала юрисконсультом на державному підприємстві у м. Дніпро, а не прокурором.</w:t>
      </w:r>
    </w:p>
    <w:p w14:paraId="2413EF8F"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Полешко</w:t>
      </w:r>
      <w:proofErr w:type="spellEnd"/>
      <w:r>
        <w:rPr>
          <w:color w:val="363636"/>
          <w:sz w:val="28"/>
          <w:szCs w:val="28"/>
        </w:rPr>
        <w:t> Л.М. з 24.09.2025 до 26.09.2025 перебувала на стаціонарному лікуванні в державної установи «Український державний науково-дослідний інститут медико-соціальних проблем інвалідності МОЗ України», рішенням експертної команди ЦОФСО якої (№ конфіденційна інформація від 27.11.2025) прийнято рішення про: підтвердження за результатами оцінювання рішення МСЕК про встановлення їй статусу особи з інвалідністю ІІІ групи інвалідності безстроково у 2013 році.</w:t>
      </w:r>
    </w:p>
    <w:p w14:paraId="2BDA123F" w14:textId="77777777" w:rsidR="00233E7E" w:rsidRDefault="00233E7E" w:rsidP="00233E7E">
      <w:pPr>
        <w:shd w:val="clear" w:color="auto" w:fill="FCFCFC"/>
        <w:ind w:firstLine="709"/>
        <w:jc w:val="both"/>
        <w:rPr>
          <w:rFonts w:ascii="Arial" w:hAnsi="Arial" w:cs="Arial"/>
          <w:color w:val="363636"/>
        </w:rPr>
      </w:pPr>
      <w:r>
        <w:rPr>
          <w:color w:val="363636"/>
          <w:sz w:val="28"/>
          <w:szCs w:val="28"/>
        </w:rPr>
        <w:t>Тобто,  рішенням ЦОФСО № конфіденційна інформація від 27.11.2025 підтверджено законність та обґрунтованість рішення МСЕК про надання </w:t>
      </w:r>
      <w:proofErr w:type="spellStart"/>
      <w:r>
        <w:rPr>
          <w:color w:val="363636"/>
          <w:sz w:val="28"/>
          <w:szCs w:val="28"/>
        </w:rPr>
        <w:t>Полешко</w:t>
      </w:r>
      <w:proofErr w:type="spellEnd"/>
      <w:r>
        <w:rPr>
          <w:color w:val="363636"/>
          <w:sz w:val="28"/>
          <w:szCs w:val="28"/>
        </w:rPr>
        <w:t xml:space="preserve"> Л.М. статусу особи з інвалідністю ІІІ групи згідно з довідкою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24.09.2013.   </w:t>
      </w:r>
    </w:p>
    <w:p w14:paraId="67FAD7CC" w14:textId="77777777" w:rsidR="00233E7E" w:rsidRDefault="00233E7E" w:rsidP="00233E7E">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1D358FF1"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13.12.2024 затверджено висновок, згідно з яким об’єктивних даних, що вказували б на використання прокурорами органів прокуратури, у тому числі </w:t>
      </w:r>
      <w:proofErr w:type="spellStart"/>
      <w:r>
        <w:rPr>
          <w:color w:val="363636"/>
          <w:sz w:val="28"/>
          <w:szCs w:val="28"/>
        </w:rPr>
        <w:t>Полешко</w:t>
      </w:r>
      <w:proofErr w:type="spellEnd"/>
      <w:r>
        <w:rPr>
          <w:color w:val="363636"/>
          <w:sz w:val="28"/>
          <w:szCs w:val="28"/>
        </w:rPr>
        <w:t> Л.М.,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2ADFDA6F"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Відповідно до висновку службового розслідування Київської обласної прокуратури від 10.10.2025, відомостей про те, що прокурором </w:t>
      </w:r>
      <w:proofErr w:type="spellStart"/>
      <w:r>
        <w:rPr>
          <w:color w:val="363636"/>
          <w:sz w:val="28"/>
          <w:szCs w:val="28"/>
        </w:rPr>
        <w:t>Полешко</w:t>
      </w:r>
      <w:proofErr w:type="spellEnd"/>
      <w:r>
        <w:rPr>
          <w:color w:val="363636"/>
          <w:sz w:val="28"/>
          <w:szCs w:val="28"/>
        </w:rPr>
        <w:t xml:space="preserve"> Л.М.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дійти  висновку про використання прокурором </w:t>
      </w:r>
      <w:proofErr w:type="spellStart"/>
      <w:r>
        <w:rPr>
          <w:color w:val="363636"/>
          <w:sz w:val="28"/>
          <w:szCs w:val="28"/>
        </w:rPr>
        <w:t>Полешко</w:t>
      </w:r>
      <w:proofErr w:type="spellEnd"/>
      <w:r>
        <w:rPr>
          <w:color w:val="363636"/>
          <w:sz w:val="28"/>
          <w:szCs w:val="28"/>
        </w:rPr>
        <w:t xml:space="preserve"> Л.М. службових повноважень  або службового статусу та пов’язаних 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w:t>
      </w:r>
      <w:r>
        <w:rPr>
          <w:color w:val="363636"/>
          <w:sz w:val="28"/>
          <w:szCs w:val="28"/>
        </w:rPr>
        <w:lastRenderedPageBreak/>
        <w:t>непідкупності органів прокуратури під час оформлення нею інвалідності та отримання пенсійних виплат не вбачається можливим.</w:t>
      </w:r>
    </w:p>
    <w:p w14:paraId="68CB8B8B" w14:textId="77777777" w:rsidR="00233E7E" w:rsidRDefault="00233E7E" w:rsidP="00233E7E">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3B54EAD"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З огляду на це, доводи дисциплінарної скарги про те, що </w:t>
      </w:r>
      <w:proofErr w:type="spellStart"/>
      <w:r>
        <w:rPr>
          <w:color w:val="363636"/>
          <w:sz w:val="28"/>
          <w:szCs w:val="28"/>
        </w:rPr>
        <w:t>Полешко</w:t>
      </w:r>
      <w:proofErr w:type="spellEnd"/>
      <w:r>
        <w:rPr>
          <w:color w:val="363636"/>
          <w:sz w:val="28"/>
          <w:szCs w:val="28"/>
        </w:rPr>
        <w:t> Л.М. при встановленні їй статусу особи з інвалідністю та оформленні з цих підстав пенсії, яка (що встановлено дисциплінарним провадженням, на той час не мала статусу прокурора) діяла всупереч вимог чинного законодавства, систематично порушуючи правила прокурорської етики, чим дискредитувала себе як представник прокуратури та зашкодила авторитету органів прокуратури, не підтверджено жодним доказом, а навпаки спростовано зібраними під час дисциплінарного провадження відомостями.</w:t>
      </w:r>
    </w:p>
    <w:p w14:paraId="3D98345D" w14:textId="77777777" w:rsidR="00233E7E" w:rsidRDefault="00233E7E" w:rsidP="00233E7E">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31DB4BF" w14:textId="77777777" w:rsidR="00233E7E" w:rsidRDefault="00233E7E" w:rsidP="00233E7E">
      <w:pPr>
        <w:shd w:val="clear" w:color="auto" w:fill="FCFCFC"/>
        <w:ind w:firstLine="709"/>
        <w:jc w:val="both"/>
        <w:rPr>
          <w:rFonts w:ascii="Arial" w:hAnsi="Arial" w:cs="Arial"/>
          <w:color w:val="363636"/>
        </w:rPr>
      </w:pPr>
      <w:r>
        <w:rPr>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Pr>
          <w:color w:val="363636"/>
          <w:sz w:val="28"/>
          <w:szCs w:val="28"/>
        </w:rPr>
        <w:t>Полешко</w:t>
      </w:r>
      <w:proofErr w:type="spellEnd"/>
      <w:r>
        <w:rPr>
          <w:color w:val="363636"/>
          <w:sz w:val="28"/>
          <w:szCs w:val="28"/>
        </w:rPr>
        <w:t> Л.М., при набутті у 2013 році статусу особи з інвалідністю ІІІ групи,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75ABB882" w14:textId="77777777" w:rsidR="00233E7E" w:rsidRDefault="00233E7E" w:rsidP="00233E7E">
      <w:pPr>
        <w:shd w:val="clear" w:color="auto" w:fill="FCFCFC"/>
        <w:ind w:firstLine="709"/>
        <w:jc w:val="both"/>
        <w:rPr>
          <w:rFonts w:ascii="Arial" w:hAnsi="Arial" w:cs="Arial"/>
          <w:color w:val="363636"/>
        </w:rPr>
      </w:pPr>
      <w:r>
        <w:rPr>
          <w:color w:val="363636"/>
          <w:sz w:val="28"/>
          <w:szCs w:val="28"/>
        </w:rPr>
        <w:t>З огляду на викладене Комісія вважає, що дисциплінарне провадження стосовно прокурора </w:t>
      </w:r>
      <w:proofErr w:type="spellStart"/>
      <w:r>
        <w:rPr>
          <w:color w:val="363636"/>
          <w:sz w:val="28"/>
          <w:szCs w:val="28"/>
        </w:rPr>
        <w:t>Полешко</w:t>
      </w:r>
      <w:proofErr w:type="spellEnd"/>
      <w:r>
        <w:rPr>
          <w:color w:val="363636"/>
          <w:sz w:val="28"/>
          <w:szCs w:val="28"/>
        </w:rPr>
        <w:t> Л.М. підлягає закриттю у зв’язку з відсутністю в її діях складу дисциплінарного проступку.</w:t>
      </w:r>
    </w:p>
    <w:p w14:paraId="57D24B1C" w14:textId="77777777" w:rsidR="00233E7E" w:rsidRDefault="00233E7E" w:rsidP="00233E7E">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399862FD" w14:textId="77777777" w:rsidR="00233E7E" w:rsidRDefault="00233E7E" w:rsidP="00233E7E">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61A5A61" w14:textId="77777777" w:rsidR="00233E7E" w:rsidRDefault="00233E7E" w:rsidP="00233E7E">
      <w:pPr>
        <w:shd w:val="clear" w:color="auto" w:fill="FCFCFC"/>
        <w:ind w:firstLine="709"/>
        <w:jc w:val="center"/>
        <w:rPr>
          <w:rFonts w:ascii="Arial" w:hAnsi="Arial" w:cs="Arial"/>
          <w:color w:val="363636"/>
        </w:rPr>
      </w:pPr>
      <w:r>
        <w:rPr>
          <w:b/>
          <w:bCs/>
          <w:color w:val="363636"/>
          <w:sz w:val="28"/>
          <w:szCs w:val="28"/>
        </w:rPr>
        <w:t>ВИРІШИЛА :</w:t>
      </w:r>
    </w:p>
    <w:p w14:paraId="5C0A063D" w14:textId="77777777" w:rsidR="00233E7E" w:rsidRDefault="00233E7E" w:rsidP="00233E7E">
      <w:pPr>
        <w:shd w:val="clear" w:color="auto" w:fill="FCFCFC"/>
        <w:ind w:firstLine="709"/>
        <w:jc w:val="both"/>
        <w:rPr>
          <w:rFonts w:ascii="Arial" w:hAnsi="Arial" w:cs="Arial"/>
          <w:color w:val="363636"/>
        </w:rPr>
      </w:pPr>
      <w:r>
        <w:rPr>
          <w:color w:val="363636"/>
          <w:sz w:val="28"/>
          <w:szCs w:val="28"/>
          <w:shd w:val="clear" w:color="auto" w:fill="FCFCFC"/>
        </w:rPr>
        <w:lastRenderedPageBreak/>
        <w:t>Дисциплінарне провадження </w:t>
      </w:r>
      <w:r>
        <w:rPr>
          <w:color w:val="363636"/>
          <w:sz w:val="28"/>
          <w:szCs w:val="28"/>
        </w:rPr>
        <w:t>№ 07/3/2-641дс-228дп-25 стосовно прокурора Броварської окружної прокуратури Київської області </w:t>
      </w:r>
      <w:proofErr w:type="spellStart"/>
      <w:r>
        <w:rPr>
          <w:color w:val="363636"/>
          <w:sz w:val="28"/>
          <w:szCs w:val="28"/>
        </w:rPr>
        <w:t>Полешко</w:t>
      </w:r>
      <w:proofErr w:type="spellEnd"/>
      <w:r>
        <w:rPr>
          <w:color w:val="363636"/>
          <w:sz w:val="28"/>
          <w:szCs w:val="28"/>
        </w:rPr>
        <w:t xml:space="preserve"> Людмили Миколаївни</w:t>
      </w:r>
      <w:r>
        <w:rPr>
          <w:b/>
          <w:bCs/>
          <w:color w:val="363636"/>
          <w:sz w:val="28"/>
          <w:szCs w:val="28"/>
        </w:rPr>
        <w:t> </w:t>
      </w:r>
      <w:r>
        <w:rPr>
          <w:color w:val="363636"/>
          <w:sz w:val="28"/>
          <w:szCs w:val="28"/>
        </w:rPr>
        <w:t>закрити.</w:t>
      </w:r>
    </w:p>
    <w:p w14:paraId="079E4B8C" w14:textId="77777777" w:rsidR="00233E7E" w:rsidRDefault="00233E7E" w:rsidP="00233E7E">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Броварської окружної прокуратури Київської області, прокурору </w:t>
      </w:r>
      <w:proofErr w:type="spellStart"/>
      <w:r>
        <w:rPr>
          <w:color w:val="363636"/>
          <w:sz w:val="28"/>
          <w:szCs w:val="28"/>
        </w:rPr>
        <w:t>Полешко</w:t>
      </w:r>
      <w:proofErr w:type="spellEnd"/>
      <w:r>
        <w:rPr>
          <w:color w:val="363636"/>
          <w:sz w:val="28"/>
          <w:szCs w:val="28"/>
        </w:rPr>
        <w:t> Л.М.</w:t>
      </w:r>
    </w:p>
    <w:p w14:paraId="5EC4F739" w14:textId="77777777" w:rsidR="00233E7E" w:rsidRDefault="00233E7E" w:rsidP="00233E7E">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454D3CD8" w14:textId="77777777" w:rsidR="00233E7E" w:rsidRDefault="00233E7E" w:rsidP="00233E7E">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33E7E" w14:paraId="33255546" w14:textId="77777777" w:rsidTr="00233E7E">
        <w:tc>
          <w:tcPr>
            <w:tcW w:w="3298" w:type="dxa"/>
            <w:shd w:val="clear" w:color="auto" w:fill="FCFCFC"/>
            <w:tcMar>
              <w:top w:w="0" w:type="dxa"/>
              <w:left w:w="108" w:type="dxa"/>
              <w:bottom w:w="0" w:type="dxa"/>
              <w:right w:w="108" w:type="dxa"/>
            </w:tcMar>
            <w:hideMark/>
          </w:tcPr>
          <w:p w14:paraId="3F23FCF7" w14:textId="77777777" w:rsidR="00233E7E" w:rsidRDefault="00233E7E">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62AC690B"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B46B89F" w14:textId="77777777" w:rsidR="00233E7E" w:rsidRDefault="00233E7E">
            <w:pPr>
              <w:ind w:left="-108" w:right="-1" w:firstLine="108"/>
              <w:rPr>
                <w:rFonts w:ascii="Arial" w:hAnsi="Arial" w:cs="Arial"/>
                <w:color w:val="363636"/>
              </w:rPr>
            </w:pPr>
            <w:r>
              <w:rPr>
                <w:b/>
                <w:bCs/>
                <w:color w:val="363636"/>
                <w:sz w:val="28"/>
                <w:szCs w:val="28"/>
              </w:rPr>
              <w:t>Максим РАДЗІВОН</w:t>
            </w:r>
          </w:p>
        </w:tc>
      </w:tr>
      <w:tr w:rsidR="00233E7E" w14:paraId="2CC410A9" w14:textId="77777777" w:rsidTr="00233E7E">
        <w:tc>
          <w:tcPr>
            <w:tcW w:w="3298" w:type="dxa"/>
            <w:shd w:val="clear" w:color="auto" w:fill="FCFCFC"/>
            <w:tcMar>
              <w:top w:w="0" w:type="dxa"/>
              <w:left w:w="108" w:type="dxa"/>
              <w:bottom w:w="0" w:type="dxa"/>
              <w:right w:w="108" w:type="dxa"/>
            </w:tcMar>
            <w:hideMark/>
          </w:tcPr>
          <w:p w14:paraId="3A452A08" w14:textId="77777777" w:rsidR="00233E7E" w:rsidRDefault="00233E7E">
            <w:pPr>
              <w:ind w:right="-1"/>
              <w:rPr>
                <w:rFonts w:ascii="Arial" w:hAnsi="Arial" w:cs="Arial"/>
                <w:color w:val="363636"/>
              </w:rPr>
            </w:pPr>
            <w:r>
              <w:rPr>
                <w:b/>
                <w:bCs/>
                <w:color w:val="363636"/>
                <w:sz w:val="28"/>
                <w:szCs w:val="28"/>
              </w:rPr>
              <w:t> </w:t>
            </w:r>
          </w:p>
          <w:p w14:paraId="0A6A5950" w14:textId="77777777" w:rsidR="00233E7E" w:rsidRDefault="00233E7E">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CF114D3"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7B8B66C" w14:textId="77777777" w:rsidR="00233E7E" w:rsidRDefault="00233E7E">
            <w:pPr>
              <w:ind w:left="-108" w:right="-1" w:firstLine="108"/>
              <w:rPr>
                <w:rFonts w:ascii="Arial" w:hAnsi="Arial" w:cs="Arial"/>
                <w:color w:val="363636"/>
              </w:rPr>
            </w:pPr>
            <w:r>
              <w:rPr>
                <w:b/>
                <w:bCs/>
                <w:color w:val="363636"/>
                <w:sz w:val="28"/>
                <w:szCs w:val="28"/>
              </w:rPr>
              <w:t> </w:t>
            </w:r>
          </w:p>
          <w:p w14:paraId="443B29EC" w14:textId="77777777" w:rsidR="00233E7E" w:rsidRDefault="00233E7E">
            <w:pPr>
              <w:ind w:left="-108" w:right="-1" w:firstLine="108"/>
              <w:rPr>
                <w:rFonts w:ascii="Arial" w:hAnsi="Arial" w:cs="Arial"/>
                <w:color w:val="363636"/>
              </w:rPr>
            </w:pPr>
            <w:r>
              <w:rPr>
                <w:b/>
                <w:bCs/>
                <w:color w:val="363636"/>
                <w:sz w:val="28"/>
                <w:szCs w:val="28"/>
              </w:rPr>
              <w:t>Світлана БОБРОВНИК</w:t>
            </w:r>
          </w:p>
        </w:tc>
      </w:tr>
      <w:tr w:rsidR="00233E7E" w14:paraId="77DC829F" w14:textId="77777777" w:rsidTr="00233E7E">
        <w:tc>
          <w:tcPr>
            <w:tcW w:w="3298" w:type="dxa"/>
            <w:shd w:val="clear" w:color="auto" w:fill="FCFCFC"/>
            <w:tcMar>
              <w:top w:w="0" w:type="dxa"/>
              <w:left w:w="108" w:type="dxa"/>
              <w:bottom w:w="0" w:type="dxa"/>
              <w:right w:w="108" w:type="dxa"/>
            </w:tcMar>
            <w:hideMark/>
          </w:tcPr>
          <w:p w14:paraId="78BFF9A2" w14:textId="77777777" w:rsidR="00233E7E" w:rsidRDefault="00233E7E">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7D8BEAC"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117D261" w14:textId="77777777" w:rsidR="00233E7E" w:rsidRDefault="00233E7E">
            <w:pPr>
              <w:ind w:left="-108" w:right="-1" w:firstLine="108"/>
              <w:rPr>
                <w:rFonts w:ascii="Arial" w:hAnsi="Arial" w:cs="Arial"/>
                <w:color w:val="363636"/>
              </w:rPr>
            </w:pPr>
            <w:r>
              <w:rPr>
                <w:b/>
                <w:bCs/>
                <w:color w:val="363636"/>
                <w:sz w:val="28"/>
                <w:szCs w:val="28"/>
              </w:rPr>
              <w:t> </w:t>
            </w:r>
          </w:p>
          <w:p w14:paraId="19EEC3DC" w14:textId="77777777" w:rsidR="00233E7E" w:rsidRDefault="00233E7E">
            <w:pPr>
              <w:ind w:left="-108" w:right="-1" w:firstLine="108"/>
              <w:rPr>
                <w:rFonts w:ascii="Arial" w:hAnsi="Arial" w:cs="Arial"/>
                <w:color w:val="363636"/>
              </w:rPr>
            </w:pPr>
            <w:r>
              <w:rPr>
                <w:b/>
                <w:bCs/>
                <w:color w:val="363636"/>
                <w:sz w:val="28"/>
                <w:szCs w:val="28"/>
              </w:rPr>
              <w:t>Олег БУЛУЛУКОВ</w:t>
            </w:r>
          </w:p>
        </w:tc>
      </w:tr>
      <w:tr w:rsidR="00233E7E" w14:paraId="5F87C88F" w14:textId="77777777" w:rsidTr="00233E7E">
        <w:tc>
          <w:tcPr>
            <w:tcW w:w="3298" w:type="dxa"/>
            <w:shd w:val="clear" w:color="auto" w:fill="FCFCFC"/>
            <w:tcMar>
              <w:top w:w="0" w:type="dxa"/>
              <w:left w:w="108" w:type="dxa"/>
              <w:bottom w:w="0" w:type="dxa"/>
              <w:right w:w="108" w:type="dxa"/>
            </w:tcMar>
            <w:hideMark/>
          </w:tcPr>
          <w:p w14:paraId="618BF456" w14:textId="77777777" w:rsidR="00233E7E" w:rsidRDefault="00233E7E">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51297AB5"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F554812" w14:textId="77777777" w:rsidR="00233E7E" w:rsidRDefault="00233E7E">
            <w:pPr>
              <w:ind w:left="-108" w:right="-1" w:firstLine="108"/>
              <w:rPr>
                <w:rFonts w:ascii="Arial" w:hAnsi="Arial" w:cs="Arial"/>
                <w:color w:val="363636"/>
              </w:rPr>
            </w:pPr>
            <w:r>
              <w:rPr>
                <w:b/>
                <w:bCs/>
                <w:color w:val="363636"/>
                <w:sz w:val="28"/>
                <w:szCs w:val="28"/>
              </w:rPr>
              <w:t> </w:t>
            </w:r>
          </w:p>
          <w:p w14:paraId="45BABDF8" w14:textId="77777777" w:rsidR="00233E7E" w:rsidRDefault="00233E7E">
            <w:pPr>
              <w:ind w:left="-108" w:right="-1" w:firstLine="108"/>
              <w:rPr>
                <w:rFonts w:ascii="Arial" w:hAnsi="Arial" w:cs="Arial"/>
                <w:color w:val="363636"/>
              </w:rPr>
            </w:pPr>
            <w:r>
              <w:rPr>
                <w:b/>
                <w:bCs/>
                <w:color w:val="363636"/>
                <w:sz w:val="28"/>
                <w:szCs w:val="28"/>
              </w:rPr>
              <w:t>Ніна ГАРБУЗА</w:t>
            </w:r>
          </w:p>
          <w:p w14:paraId="2816AE5C" w14:textId="77777777" w:rsidR="00233E7E" w:rsidRDefault="00233E7E">
            <w:pPr>
              <w:ind w:left="-108" w:right="-1" w:firstLine="108"/>
              <w:rPr>
                <w:rFonts w:ascii="Arial" w:hAnsi="Arial" w:cs="Arial"/>
                <w:color w:val="363636"/>
              </w:rPr>
            </w:pPr>
            <w:r>
              <w:rPr>
                <w:b/>
                <w:bCs/>
                <w:color w:val="363636"/>
                <w:sz w:val="28"/>
                <w:szCs w:val="28"/>
              </w:rPr>
              <w:t> </w:t>
            </w:r>
          </w:p>
          <w:p w14:paraId="092BBC0B" w14:textId="77777777" w:rsidR="00233E7E" w:rsidRDefault="00233E7E">
            <w:pPr>
              <w:ind w:left="-108" w:right="-1" w:firstLine="108"/>
              <w:rPr>
                <w:rFonts w:ascii="Arial" w:hAnsi="Arial" w:cs="Arial"/>
                <w:color w:val="363636"/>
              </w:rPr>
            </w:pPr>
            <w:r>
              <w:rPr>
                <w:b/>
                <w:bCs/>
                <w:color w:val="363636"/>
                <w:sz w:val="28"/>
                <w:szCs w:val="28"/>
              </w:rPr>
              <w:t>Катерина КОВАЛЬ</w:t>
            </w:r>
          </w:p>
          <w:p w14:paraId="6DD9A372" w14:textId="77777777" w:rsidR="00233E7E" w:rsidRDefault="00233E7E">
            <w:pPr>
              <w:ind w:left="-108" w:right="-1" w:firstLine="108"/>
              <w:rPr>
                <w:rFonts w:ascii="Arial" w:hAnsi="Arial" w:cs="Arial"/>
                <w:color w:val="363636"/>
              </w:rPr>
            </w:pPr>
            <w:r>
              <w:rPr>
                <w:b/>
                <w:bCs/>
                <w:color w:val="363636"/>
                <w:sz w:val="28"/>
                <w:szCs w:val="28"/>
              </w:rPr>
              <w:t> </w:t>
            </w:r>
          </w:p>
          <w:p w14:paraId="5160481F" w14:textId="77777777" w:rsidR="00233E7E" w:rsidRDefault="00233E7E">
            <w:pPr>
              <w:ind w:left="-108" w:right="-1" w:firstLine="108"/>
              <w:rPr>
                <w:rFonts w:ascii="Arial" w:hAnsi="Arial" w:cs="Arial"/>
                <w:color w:val="363636"/>
              </w:rPr>
            </w:pPr>
            <w:r>
              <w:rPr>
                <w:b/>
                <w:bCs/>
                <w:color w:val="363636"/>
                <w:sz w:val="28"/>
                <w:szCs w:val="28"/>
              </w:rPr>
              <w:t>Дмитро КУРИЛЕНКО</w:t>
            </w:r>
          </w:p>
          <w:p w14:paraId="75BBA2E7" w14:textId="77777777" w:rsidR="00233E7E" w:rsidRDefault="00233E7E">
            <w:pPr>
              <w:ind w:left="-108" w:right="-1" w:firstLine="108"/>
              <w:rPr>
                <w:rFonts w:ascii="Arial" w:hAnsi="Arial" w:cs="Arial"/>
                <w:color w:val="363636"/>
              </w:rPr>
            </w:pPr>
            <w:r>
              <w:rPr>
                <w:b/>
                <w:bCs/>
                <w:color w:val="363636"/>
                <w:sz w:val="28"/>
                <w:szCs w:val="28"/>
              </w:rPr>
              <w:t> </w:t>
            </w:r>
          </w:p>
          <w:p w14:paraId="3A65695C" w14:textId="77777777" w:rsidR="00233E7E" w:rsidRDefault="00233E7E">
            <w:pPr>
              <w:ind w:left="-108" w:right="-1" w:firstLine="108"/>
              <w:rPr>
                <w:rFonts w:ascii="Arial" w:hAnsi="Arial" w:cs="Arial"/>
                <w:color w:val="363636"/>
              </w:rPr>
            </w:pPr>
            <w:r>
              <w:rPr>
                <w:b/>
                <w:bCs/>
                <w:color w:val="363636"/>
                <w:sz w:val="28"/>
                <w:szCs w:val="28"/>
              </w:rPr>
              <w:t>Віталій МАВРОДІ</w:t>
            </w:r>
          </w:p>
        </w:tc>
      </w:tr>
      <w:tr w:rsidR="00233E7E" w14:paraId="313A579C" w14:textId="77777777" w:rsidTr="00233E7E">
        <w:tc>
          <w:tcPr>
            <w:tcW w:w="3298" w:type="dxa"/>
            <w:shd w:val="clear" w:color="auto" w:fill="FCFCFC"/>
            <w:tcMar>
              <w:top w:w="0" w:type="dxa"/>
              <w:left w:w="108" w:type="dxa"/>
              <w:bottom w:w="0" w:type="dxa"/>
              <w:right w:w="108" w:type="dxa"/>
            </w:tcMar>
            <w:hideMark/>
          </w:tcPr>
          <w:p w14:paraId="7726037E" w14:textId="77777777" w:rsidR="00233E7E" w:rsidRDefault="00233E7E">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0860E80C"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8B2BDCC" w14:textId="77777777" w:rsidR="00233E7E" w:rsidRDefault="00233E7E">
            <w:pPr>
              <w:ind w:right="-1"/>
              <w:rPr>
                <w:rFonts w:ascii="Arial" w:hAnsi="Arial" w:cs="Arial"/>
                <w:color w:val="363636"/>
              </w:rPr>
            </w:pPr>
            <w:r>
              <w:rPr>
                <w:b/>
                <w:bCs/>
                <w:color w:val="363636"/>
                <w:sz w:val="28"/>
                <w:szCs w:val="28"/>
              </w:rPr>
              <w:t> </w:t>
            </w:r>
          </w:p>
          <w:p w14:paraId="4C27FFBE" w14:textId="77777777" w:rsidR="00233E7E" w:rsidRDefault="00233E7E">
            <w:pPr>
              <w:ind w:right="-1"/>
              <w:rPr>
                <w:rFonts w:ascii="Arial" w:hAnsi="Arial" w:cs="Arial"/>
                <w:color w:val="363636"/>
              </w:rPr>
            </w:pPr>
            <w:r>
              <w:rPr>
                <w:b/>
                <w:bCs/>
                <w:color w:val="363636"/>
                <w:sz w:val="28"/>
                <w:szCs w:val="28"/>
              </w:rPr>
              <w:t>Євгенія МНИШЕНКО</w:t>
            </w:r>
          </w:p>
          <w:p w14:paraId="358B048D" w14:textId="77777777" w:rsidR="00233E7E" w:rsidRDefault="00233E7E">
            <w:pPr>
              <w:ind w:right="-1"/>
              <w:rPr>
                <w:rFonts w:ascii="Arial" w:hAnsi="Arial" w:cs="Arial"/>
                <w:color w:val="363636"/>
              </w:rPr>
            </w:pPr>
            <w:r>
              <w:rPr>
                <w:b/>
                <w:bCs/>
                <w:color w:val="363636"/>
                <w:sz w:val="28"/>
                <w:szCs w:val="28"/>
              </w:rPr>
              <w:t> </w:t>
            </w:r>
          </w:p>
        </w:tc>
      </w:tr>
      <w:tr w:rsidR="00233E7E" w14:paraId="23111857" w14:textId="77777777" w:rsidTr="00233E7E">
        <w:tc>
          <w:tcPr>
            <w:tcW w:w="3298" w:type="dxa"/>
            <w:shd w:val="clear" w:color="auto" w:fill="FCFCFC"/>
            <w:tcMar>
              <w:top w:w="0" w:type="dxa"/>
              <w:left w:w="108" w:type="dxa"/>
              <w:bottom w:w="0" w:type="dxa"/>
              <w:right w:w="108" w:type="dxa"/>
            </w:tcMar>
            <w:hideMark/>
          </w:tcPr>
          <w:p w14:paraId="263FD2F7" w14:textId="77777777" w:rsidR="00233E7E" w:rsidRDefault="00233E7E">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98D18A8" w14:textId="77777777" w:rsidR="00233E7E" w:rsidRDefault="00233E7E">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4F7D773" w14:textId="77777777" w:rsidR="00233E7E" w:rsidRDefault="00233E7E">
            <w:pPr>
              <w:ind w:right="-1"/>
              <w:rPr>
                <w:rFonts w:ascii="Arial" w:hAnsi="Arial" w:cs="Arial"/>
                <w:color w:val="363636"/>
              </w:rPr>
            </w:pPr>
            <w:r>
              <w:rPr>
                <w:b/>
                <w:bCs/>
                <w:color w:val="363636"/>
                <w:sz w:val="28"/>
                <w:szCs w:val="28"/>
              </w:rPr>
              <w:t>Тетяна СТЕПАНОВА</w:t>
            </w:r>
          </w:p>
        </w:tc>
      </w:tr>
    </w:tbl>
    <w:p w14:paraId="5F7CCF9E" w14:textId="61DF98F8" w:rsidR="00B72EFE" w:rsidRPr="00D86F71" w:rsidRDefault="00B72EFE" w:rsidP="00233E7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5" Type="http://schemas.openxmlformats.org/officeDocument/2006/relationships/hyperlink" Target="https://zakon.rada.gov.ua/laws/show/1317-2009-%D0%BF"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29644</Words>
  <Characters>16898</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2026-04-06T09:53:00Z</dcterms:created>
  <dcterms:modified xsi:type="dcterms:W3CDTF">2026-04-06T09:53:00Z</dcterms:modified>
</cp:coreProperties>
</file>